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3C8" w:rsidRPr="00535829" w:rsidRDefault="00DB73C8" w:rsidP="00EB4832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35829">
        <w:rPr>
          <w:rFonts w:ascii="Times New Roman" w:hAnsi="Times New Roman" w:cs="Times New Roman"/>
          <w:b/>
          <w:bCs/>
          <w:sz w:val="28"/>
          <w:szCs w:val="28"/>
          <w:u w:val="single"/>
        </w:rPr>
        <w:t>Formularz parametrów wymaganych i ocenianych  dla części nr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2</w:t>
      </w:r>
    </w:p>
    <w:p w:rsidR="00DB73C8" w:rsidRPr="00316D09" w:rsidRDefault="00DB73C8" w:rsidP="00316D0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PARAMETRY WYMAGANE</w:t>
      </w:r>
    </w:p>
    <w:tbl>
      <w:tblPr>
        <w:tblW w:w="9656" w:type="dxa"/>
        <w:tblInd w:w="-8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8" w:type="dxa"/>
        </w:tblCellMar>
        <w:tblLook w:val="00A0"/>
      </w:tblPr>
      <w:tblGrid>
        <w:gridCol w:w="618"/>
        <w:gridCol w:w="3971"/>
        <w:gridCol w:w="1244"/>
        <w:gridCol w:w="3823"/>
      </w:tblGrid>
      <w:tr w:rsidR="00DB73C8">
        <w:tc>
          <w:tcPr>
            <w:tcW w:w="618" w:type="dxa"/>
            <w:shd w:val="clear" w:color="auto" w:fill="FFFFFF"/>
            <w:tcMar>
              <w:left w:w="58" w:type="dxa"/>
            </w:tcMar>
            <w:vAlign w:val="center"/>
          </w:tcPr>
          <w:p w:rsidR="00DB73C8" w:rsidRDefault="00DB73C8" w:rsidP="00B0459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971" w:type="dxa"/>
            <w:shd w:val="clear" w:color="auto" w:fill="FFFFFF"/>
            <w:tcMar>
              <w:left w:w="58" w:type="dxa"/>
            </w:tcMar>
            <w:vAlign w:val="center"/>
          </w:tcPr>
          <w:p w:rsidR="00DB73C8" w:rsidRDefault="00DB73C8" w:rsidP="00B0459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Parametry wymagane</w:t>
            </w:r>
          </w:p>
        </w:tc>
        <w:tc>
          <w:tcPr>
            <w:tcW w:w="1244" w:type="dxa"/>
            <w:shd w:val="clear" w:color="auto" w:fill="FFFFFF"/>
            <w:tcMar>
              <w:left w:w="58" w:type="dxa"/>
            </w:tcMar>
            <w:vAlign w:val="center"/>
          </w:tcPr>
          <w:p w:rsidR="00DB73C8" w:rsidRDefault="00DB73C8" w:rsidP="00B0459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Warunek konieczny</w:t>
            </w:r>
          </w:p>
        </w:tc>
        <w:tc>
          <w:tcPr>
            <w:tcW w:w="3823" w:type="dxa"/>
            <w:shd w:val="clear" w:color="auto" w:fill="FFFFFF"/>
            <w:tcMar>
              <w:left w:w="58" w:type="dxa"/>
            </w:tcMar>
            <w:vAlign w:val="center"/>
          </w:tcPr>
          <w:p w:rsidR="00DB73C8" w:rsidRDefault="00DB73C8" w:rsidP="00B0459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Opis parametrów oferowanych</w:t>
            </w:r>
          </w:p>
        </w:tc>
      </w:tr>
      <w:tr w:rsidR="00DB73C8">
        <w:tc>
          <w:tcPr>
            <w:tcW w:w="9656" w:type="dxa"/>
            <w:gridSpan w:val="4"/>
            <w:shd w:val="clear" w:color="auto" w:fill="FFFFFF"/>
            <w:tcMar>
              <w:left w:w="58" w:type="dxa"/>
            </w:tcMar>
          </w:tcPr>
          <w:p w:rsidR="00DB73C8" w:rsidRDefault="00DB73C8">
            <w:pPr>
              <w:pStyle w:val="Style4"/>
              <w:spacing w:before="43" w:after="0" w:line="240" w:lineRule="auto"/>
              <w:jc w:val="left"/>
              <w:rPr>
                <w:rFonts w:cs="Arial"/>
              </w:rPr>
            </w:pPr>
            <w:r>
              <w:rPr>
                <w:rStyle w:val="FontStyle28"/>
                <w:rFonts w:ascii="Times New Roman" w:hAnsi="Times New Roman" w:cs="Times New Roman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lang w:eastAsia="pl-PL"/>
              </w:rPr>
              <w:t xml:space="preserve">Analizator  z oprogramowaniem do automatycznej izolacji kwasów nukleinowych w technologii Real-time PCR, </w:t>
            </w:r>
            <w:r w:rsidRPr="00EB04A6"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lang w:eastAsia="pl-PL"/>
              </w:rPr>
              <w:t xml:space="preserve">dopuszcza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lang w:eastAsia="pl-PL"/>
              </w:rPr>
              <w:t>się możli</w:t>
            </w:r>
            <w:r w:rsidRPr="00EB04A6"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lang w:eastAsia="pl-PL"/>
              </w:rPr>
              <w:t>wość zaoferowania analizatora</w:t>
            </w:r>
            <w:r w:rsidRPr="00EB04A6">
              <w:rPr>
                <w:b/>
                <w:bCs/>
                <w:color w:val="FF6600"/>
              </w:rPr>
              <w:t xml:space="preserve">   </w:t>
            </w:r>
            <w:r w:rsidRPr="00EB04A6">
              <w:rPr>
                <w:rFonts w:ascii="Times New Roman" w:hAnsi="Times New Roman" w:cs="Times New Roman"/>
                <w:b/>
                <w:bCs/>
                <w:i/>
                <w:iCs/>
                <w:color w:val="FF6600"/>
              </w:rPr>
              <w:t>z oprogramowaniem do automatycznej izolacji kwasów nukleinowych w  technologii kulek magnetycznych (MGP magnetic glass particle).</w:t>
            </w:r>
          </w:p>
        </w:tc>
      </w:tr>
      <w:tr w:rsidR="00DB73C8" w:rsidRPr="00C739FE">
        <w:tc>
          <w:tcPr>
            <w:tcW w:w="618" w:type="dxa"/>
            <w:shd w:val="clear" w:color="auto" w:fill="FFFFFF"/>
            <w:tcMar>
              <w:left w:w="58" w:type="dxa"/>
            </w:tcMar>
            <w:vAlign w:val="center"/>
          </w:tcPr>
          <w:p w:rsidR="00DB73C8" w:rsidRPr="00C739FE" w:rsidRDefault="00DB73C8" w:rsidP="00690D0B">
            <w:pPr>
              <w:pStyle w:val="Style2"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739FE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971" w:type="dxa"/>
            <w:shd w:val="clear" w:color="auto" w:fill="FFFFFF"/>
            <w:tcMar>
              <w:left w:w="58" w:type="dxa"/>
            </w:tcMar>
          </w:tcPr>
          <w:p w:rsidR="00DB73C8" w:rsidRPr="00C739FE" w:rsidRDefault="00DB73C8">
            <w:pPr>
              <w:pStyle w:val="Style2"/>
              <w:snapToGrid w:val="0"/>
              <w:rPr>
                <w:rFonts w:ascii="Times New Roman" w:hAnsi="Times New Roman" w:cs="Times New Roman"/>
              </w:rPr>
            </w:pPr>
            <w:r w:rsidRPr="00C739FE">
              <w:rPr>
                <w:rFonts w:ascii="Times New Roman" w:hAnsi="Times New Roman" w:cs="Times New Roman"/>
              </w:rPr>
              <w:t>Analizator umożliwia automatyczną izolację kwasów nukleinowych z próbek pacjentów</w:t>
            </w:r>
          </w:p>
        </w:tc>
        <w:tc>
          <w:tcPr>
            <w:tcW w:w="1244" w:type="dxa"/>
            <w:shd w:val="clear" w:color="auto" w:fill="FFFFFF"/>
            <w:tcMar>
              <w:left w:w="58" w:type="dxa"/>
            </w:tcMar>
            <w:vAlign w:val="center"/>
          </w:tcPr>
          <w:p w:rsidR="00DB73C8" w:rsidRPr="00C739FE" w:rsidRDefault="00DB73C8" w:rsidP="00690D0B">
            <w:pPr>
              <w:pStyle w:val="Style2"/>
              <w:snapToGrid w:val="0"/>
              <w:spacing w:line="240" w:lineRule="auto"/>
              <w:jc w:val="center"/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</w:pPr>
            <w:r w:rsidRPr="00C739FE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3823" w:type="dxa"/>
            <w:shd w:val="clear" w:color="auto" w:fill="FFFFFF"/>
            <w:tcMar>
              <w:left w:w="58" w:type="dxa"/>
            </w:tcMar>
          </w:tcPr>
          <w:p w:rsidR="00DB73C8" w:rsidRPr="00C739FE" w:rsidRDefault="00DB73C8">
            <w:pPr>
              <w:pStyle w:val="Style2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B73C8" w:rsidRPr="00C739FE">
        <w:tc>
          <w:tcPr>
            <w:tcW w:w="618" w:type="dxa"/>
            <w:shd w:val="clear" w:color="auto" w:fill="FFFFFF"/>
            <w:tcMar>
              <w:left w:w="58" w:type="dxa"/>
            </w:tcMar>
            <w:vAlign w:val="center"/>
          </w:tcPr>
          <w:p w:rsidR="00DB73C8" w:rsidRPr="00C739FE" w:rsidRDefault="00DB73C8" w:rsidP="00690D0B">
            <w:pPr>
              <w:pStyle w:val="Style2"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739FE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971" w:type="dxa"/>
            <w:shd w:val="clear" w:color="auto" w:fill="FFFFFF"/>
            <w:tcMar>
              <w:left w:w="58" w:type="dxa"/>
            </w:tcMar>
          </w:tcPr>
          <w:p w:rsidR="00DB73C8" w:rsidRPr="00C739FE" w:rsidRDefault="00DB73C8">
            <w:pPr>
              <w:pStyle w:val="Style2"/>
              <w:snapToGrid w:val="0"/>
              <w:rPr>
                <w:rFonts w:ascii="Times New Roman" w:hAnsi="Times New Roman" w:cs="Times New Roman"/>
              </w:rPr>
            </w:pPr>
            <w:r w:rsidRPr="00C739FE">
              <w:rPr>
                <w:rFonts w:ascii="Times New Roman" w:hAnsi="Times New Roman" w:cs="Times New Roman"/>
              </w:rPr>
              <w:t>Możliwość wykonania izolacji z próbki pierwotnej, do której został pobrany materiał</w:t>
            </w:r>
          </w:p>
        </w:tc>
        <w:tc>
          <w:tcPr>
            <w:tcW w:w="1244" w:type="dxa"/>
            <w:shd w:val="clear" w:color="auto" w:fill="FFFFFF"/>
            <w:tcMar>
              <w:left w:w="58" w:type="dxa"/>
            </w:tcMar>
            <w:vAlign w:val="center"/>
          </w:tcPr>
          <w:p w:rsidR="00DB73C8" w:rsidRPr="00C739FE" w:rsidRDefault="00DB73C8" w:rsidP="00690D0B">
            <w:pPr>
              <w:jc w:val="center"/>
              <w:rPr>
                <w:rFonts w:ascii="Times New Roman" w:hAnsi="Times New Roman" w:cs="Times New Roman"/>
              </w:rPr>
            </w:pPr>
            <w:r w:rsidRPr="00C739FE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3823" w:type="dxa"/>
            <w:shd w:val="clear" w:color="auto" w:fill="FFFFFF"/>
            <w:tcMar>
              <w:left w:w="58" w:type="dxa"/>
            </w:tcMar>
          </w:tcPr>
          <w:p w:rsidR="00DB73C8" w:rsidRPr="00C739FE" w:rsidRDefault="00DB73C8">
            <w:pPr>
              <w:pStyle w:val="Style2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B73C8" w:rsidRPr="00C739FE">
        <w:tc>
          <w:tcPr>
            <w:tcW w:w="618" w:type="dxa"/>
            <w:shd w:val="clear" w:color="auto" w:fill="FFFFFF"/>
            <w:tcMar>
              <w:left w:w="58" w:type="dxa"/>
            </w:tcMar>
            <w:vAlign w:val="center"/>
          </w:tcPr>
          <w:p w:rsidR="00DB73C8" w:rsidRPr="00C739FE" w:rsidRDefault="00DB73C8" w:rsidP="00690D0B">
            <w:pPr>
              <w:pStyle w:val="Style2"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739FE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71" w:type="dxa"/>
            <w:shd w:val="clear" w:color="auto" w:fill="FFFFFF"/>
            <w:tcMar>
              <w:left w:w="58" w:type="dxa"/>
            </w:tcMar>
          </w:tcPr>
          <w:p w:rsidR="00DB73C8" w:rsidRPr="00C739FE" w:rsidRDefault="00DB73C8">
            <w:pPr>
              <w:pStyle w:val="Style2"/>
              <w:snapToGrid w:val="0"/>
              <w:rPr>
                <w:rFonts w:ascii="Times New Roman" w:hAnsi="Times New Roman" w:cs="Times New Roman"/>
              </w:rPr>
            </w:pPr>
            <w:r w:rsidRPr="00C739FE">
              <w:rPr>
                <w:rFonts w:ascii="Times New Roman" w:hAnsi="Times New Roman" w:cs="Times New Roman"/>
              </w:rPr>
              <w:t xml:space="preserve">Automatyczny system pipetujący zabezpieczający przed powstawaniem aerozoli w trakcie wymuszonego mechanicznego odrzucania końcówek </w:t>
            </w:r>
          </w:p>
        </w:tc>
        <w:tc>
          <w:tcPr>
            <w:tcW w:w="1244" w:type="dxa"/>
            <w:shd w:val="clear" w:color="auto" w:fill="FFFFFF"/>
            <w:tcMar>
              <w:left w:w="58" w:type="dxa"/>
            </w:tcMar>
            <w:vAlign w:val="center"/>
          </w:tcPr>
          <w:p w:rsidR="00DB73C8" w:rsidRPr="00C739FE" w:rsidRDefault="00DB73C8" w:rsidP="00690D0B">
            <w:pPr>
              <w:jc w:val="center"/>
              <w:rPr>
                <w:rFonts w:ascii="Times New Roman" w:hAnsi="Times New Roman" w:cs="Times New Roman"/>
              </w:rPr>
            </w:pPr>
            <w:r w:rsidRPr="00C739FE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3823" w:type="dxa"/>
            <w:shd w:val="clear" w:color="auto" w:fill="FFFFFF"/>
            <w:tcMar>
              <w:left w:w="58" w:type="dxa"/>
            </w:tcMar>
          </w:tcPr>
          <w:p w:rsidR="00DB73C8" w:rsidRPr="00C739FE" w:rsidRDefault="00DB73C8">
            <w:pPr>
              <w:pStyle w:val="Style2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B73C8" w:rsidRPr="00C739FE">
        <w:tc>
          <w:tcPr>
            <w:tcW w:w="618" w:type="dxa"/>
            <w:shd w:val="clear" w:color="auto" w:fill="FFFFFF"/>
            <w:tcMar>
              <w:left w:w="58" w:type="dxa"/>
            </w:tcMar>
            <w:vAlign w:val="center"/>
          </w:tcPr>
          <w:p w:rsidR="00DB73C8" w:rsidRPr="00C739FE" w:rsidRDefault="00DB73C8" w:rsidP="00690D0B">
            <w:pPr>
              <w:pStyle w:val="Style2"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739FE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971" w:type="dxa"/>
            <w:shd w:val="clear" w:color="auto" w:fill="FFFFFF"/>
            <w:tcMar>
              <w:left w:w="58" w:type="dxa"/>
            </w:tcMar>
          </w:tcPr>
          <w:p w:rsidR="00DB73C8" w:rsidRPr="00C739FE" w:rsidRDefault="00DB73C8">
            <w:pPr>
              <w:pStyle w:val="Style2"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C739FE">
              <w:rPr>
                <w:rFonts w:ascii="Times New Roman" w:hAnsi="Times New Roman" w:cs="Times New Roman"/>
              </w:rPr>
              <w:t>Automatyczny analizator wyposażony w komputer, monitor, drukarkę i dodatkowy sprzęt niezbędny do prawidłowego działania , wraz z instalacją, uruchomieniem, walidacją oraz szkolenie</w:t>
            </w:r>
            <w:r>
              <w:rPr>
                <w:rFonts w:ascii="Times New Roman" w:hAnsi="Times New Roman" w:cs="Times New Roman"/>
              </w:rPr>
              <w:t xml:space="preserve">m personelu  miejscu instalacji, </w:t>
            </w:r>
            <w:r w:rsidRPr="00112231">
              <w:rPr>
                <w:rFonts w:ascii="Times New Roman" w:hAnsi="Times New Roman" w:cs="Times New Roman"/>
                <w:color w:val="FF6600"/>
              </w:rPr>
              <w:t>dopuszcza się system składający się z dwóch  analizatorów sterowanych jednym komputerem, który wymaga jednej drukarki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44" w:type="dxa"/>
            <w:shd w:val="clear" w:color="auto" w:fill="FFFFFF"/>
            <w:tcMar>
              <w:left w:w="58" w:type="dxa"/>
            </w:tcMar>
            <w:vAlign w:val="center"/>
          </w:tcPr>
          <w:p w:rsidR="00DB73C8" w:rsidRPr="00C739FE" w:rsidRDefault="00DB73C8" w:rsidP="00690D0B">
            <w:pPr>
              <w:jc w:val="center"/>
              <w:rPr>
                <w:rFonts w:ascii="Times New Roman" w:hAnsi="Times New Roman" w:cs="Times New Roman"/>
              </w:rPr>
            </w:pPr>
            <w:r w:rsidRPr="00C739FE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3823" w:type="dxa"/>
            <w:shd w:val="clear" w:color="auto" w:fill="FFFFFF"/>
            <w:tcMar>
              <w:left w:w="58" w:type="dxa"/>
            </w:tcMar>
          </w:tcPr>
          <w:p w:rsidR="00DB73C8" w:rsidRPr="00C739FE" w:rsidRDefault="00DB73C8">
            <w:pPr>
              <w:pStyle w:val="Style2"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B73C8" w:rsidRPr="00C739FE">
        <w:tc>
          <w:tcPr>
            <w:tcW w:w="618" w:type="dxa"/>
            <w:shd w:val="clear" w:color="auto" w:fill="FFFFFF"/>
            <w:tcMar>
              <w:left w:w="58" w:type="dxa"/>
            </w:tcMar>
            <w:vAlign w:val="center"/>
          </w:tcPr>
          <w:p w:rsidR="00DB73C8" w:rsidRPr="00C739FE" w:rsidRDefault="00DB73C8" w:rsidP="00690D0B">
            <w:pPr>
              <w:pStyle w:val="Style2"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739FE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971" w:type="dxa"/>
            <w:shd w:val="clear" w:color="auto" w:fill="FFFFFF"/>
            <w:tcMar>
              <w:left w:w="58" w:type="dxa"/>
            </w:tcMar>
          </w:tcPr>
          <w:p w:rsidR="00DB73C8" w:rsidRPr="00C739FE" w:rsidRDefault="00DB73C8">
            <w:pPr>
              <w:pStyle w:val="Style2"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C739FE">
              <w:rPr>
                <w:rFonts w:ascii="Times New Roman" w:hAnsi="Times New Roman" w:cs="Times New Roman"/>
              </w:rPr>
              <w:t>Wyposażenie w awaryjny zasilacz akumulatorowy (UPS)</w:t>
            </w:r>
          </w:p>
        </w:tc>
        <w:tc>
          <w:tcPr>
            <w:tcW w:w="1244" w:type="dxa"/>
            <w:shd w:val="clear" w:color="auto" w:fill="FFFFFF"/>
            <w:tcMar>
              <w:left w:w="58" w:type="dxa"/>
            </w:tcMar>
            <w:vAlign w:val="center"/>
          </w:tcPr>
          <w:p w:rsidR="00DB73C8" w:rsidRPr="00C739FE" w:rsidRDefault="00DB73C8" w:rsidP="00690D0B">
            <w:pPr>
              <w:jc w:val="center"/>
              <w:rPr>
                <w:rFonts w:ascii="Times New Roman" w:hAnsi="Times New Roman" w:cs="Times New Roman"/>
              </w:rPr>
            </w:pPr>
            <w:r w:rsidRPr="00C739FE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3823" w:type="dxa"/>
            <w:shd w:val="clear" w:color="auto" w:fill="FFFFFF"/>
            <w:tcMar>
              <w:left w:w="58" w:type="dxa"/>
            </w:tcMar>
          </w:tcPr>
          <w:p w:rsidR="00DB73C8" w:rsidRPr="00C739FE" w:rsidRDefault="00DB73C8">
            <w:pPr>
              <w:pStyle w:val="Style2"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B73C8" w:rsidRPr="00C739FE">
        <w:tc>
          <w:tcPr>
            <w:tcW w:w="618" w:type="dxa"/>
            <w:shd w:val="clear" w:color="auto" w:fill="FFFFFF"/>
            <w:tcMar>
              <w:left w:w="58" w:type="dxa"/>
            </w:tcMar>
            <w:vAlign w:val="center"/>
          </w:tcPr>
          <w:p w:rsidR="00DB73C8" w:rsidRPr="00C739FE" w:rsidRDefault="00DB73C8" w:rsidP="00690D0B">
            <w:pPr>
              <w:pStyle w:val="Style2"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739FE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971" w:type="dxa"/>
            <w:shd w:val="clear" w:color="auto" w:fill="FFFFFF"/>
            <w:tcMar>
              <w:left w:w="58" w:type="dxa"/>
            </w:tcMar>
          </w:tcPr>
          <w:p w:rsidR="00DB73C8" w:rsidRPr="00C739FE" w:rsidRDefault="00DB73C8">
            <w:pPr>
              <w:pStyle w:val="Style2"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C739FE">
              <w:rPr>
                <w:rFonts w:ascii="Times New Roman" w:hAnsi="Times New Roman" w:cs="Times New Roman"/>
              </w:rPr>
              <w:t>Walidacja testów do zastosowanego analizatora</w:t>
            </w:r>
          </w:p>
        </w:tc>
        <w:tc>
          <w:tcPr>
            <w:tcW w:w="1244" w:type="dxa"/>
            <w:shd w:val="clear" w:color="auto" w:fill="FFFFFF"/>
            <w:tcMar>
              <w:left w:w="58" w:type="dxa"/>
            </w:tcMar>
            <w:vAlign w:val="center"/>
          </w:tcPr>
          <w:p w:rsidR="00DB73C8" w:rsidRPr="00C739FE" w:rsidRDefault="00DB73C8" w:rsidP="00690D0B">
            <w:pPr>
              <w:jc w:val="center"/>
              <w:rPr>
                <w:rFonts w:ascii="Times New Roman" w:hAnsi="Times New Roman" w:cs="Times New Roman"/>
              </w:rPr>
            </w:pPr>
            <w:r w:rsidRPr="00C739FE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3823" w:type="dxa"/>
            <w:shd w:val="clear" w:color="auto" w:fill="FFFFFF"/>
            <w:tcMar>
              <w:left w:w="58" w:type="dxa"/>
            </w:tcMar>
          </w:tcPr>
          <w:p w:rsidR="00DB73C8" w:rsidRPr="00C739FE" w:rsidRDefault="00DB73C8">
            <w:pPr>
              <w:pStyle w:val="Style2"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B73C8" w:rsidRPr="00C739FE">
        <w:tc>
          <w:tcPr>
            <w:tcW w:w="618" w:type="dxa"/>
            <w:shd w:val="clear" w:color="auto" w:fill="FFFFFF"/>
            <w:tcMar>
              <w:left w:w="58" w:type="dxa"/>
            </w:tcMar>
            <w:vAlign w:val="center"/>
          </w:tcPr>
          <w:p w:rsidR="00DB73C8" w:rsidRPr="00C739FE" w:rsidRDefault="00DB73C8" w:rsidP="00690D0B">
            <w:pPr>
              <w:pStyle w:val="Style2"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739FE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971" w:type="dxa"/>
            <w:shd w:val="clear" w:color="auto" w:fill="FFFFFF"/>
            <w:tcMar>
              <w:left w:w="58" w:type="dxa"/>
            </w:tcMar>
          </w:tcPr>
          <w:p w:rsidR="00DB73C8" w:rsidRPr="00C739FE" w:rsidRDefault="00DB73C8">
            <w:pPr>
              <w:pStyle w:val="Style2"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C739FE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 xml:space="preserve">Pełna instrukcja obsługi przedmiotu oferty w języku polskim </w:t>
            </w:r>
          </w:p>
        </w:tc>
        <w:tc>
          <w:tcPr>
            <w:tcW w:w="1244" w:type="dxa"/>
            <w:shd w:val="clear" w:color="auto" w:fill="FFFFFF"/>
            <w:tcMar>
              <w:left w:w="58" w:type="dxa"/>
            </w:tcMar>
            <w:vAlign w:val="center"/>
          </w:tcPr>
          <w:p w:rsidR="00DB73C8" w:rsidRPr="00C739FE" w:rsidRDefault="00DB73C8" w:rsidP="00690D0B">
            <w:pPr>
              <w:jc w:val="center"/>
              <w:rPr>
                <w:rFonts w:ascii="Times New Roman" w:hAnsi="Times New Roman" w:cs="Times New Roman"/>
              </w:rPr>
            </w:pPr>
            <w:r w:rsidRPr="00C739FE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3823" w:type="dxa"/>
            <w:shd w:val="clear" w:color="auto" w:fill="FFFFFF"/>
            <w:tcMar>
              <w:left w:w="58" w:type="dxa"/>
            </w:tcMar>
          </w:tcPr>
          <w:p w:rsidR="00DB73C8" w:rsidRPr="00C739FE" w:rsidRDefault="00DB73C8">
            <w:pPr>
              <w:pStyle w:val="Style2"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B73C8" w:rsidRPr="00C739FE">
        <w:tc>
          <w:tcPr>
            <w:tcW w:w="618" w:type="dxa"/>
            <w:shd w:val="clear" w:color="auto" w:fill="FFFFFF"/>
            <w:tcMar>
              <w:left w:w="58" w:type="dxa"/>
            </w:tcMar>
            <w:vAlign w:val="center"/>
          </w:tcPr>
          <w:p w:rsidR="00DB73C8" w:rsidRPr="00C739FE" w:rsidRDefault="00DB73C8" w:rsidP="00690D0B">
            <w:pPr>
              <w:pStyle w:val="Style2"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739F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71" w:type="dxa"/>
            <w:shd w:val="clear" w:color="auto" w:fill="FFFFFF"/>
            <w:tcMar>
              <w:left w:w="58" w:type="dxa"/>
            </w:tcMar>
          </w:tcPr>
          <w:p w:rsidR="00DB73C8" w:rsidRPr="00C739FE" w:rsidRDefault="00DB73C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C739FE">
              <w:rPr>
                <w:rFonts w:ascii="Times New Roman" w:hAnsi="Times New Roman" w:cs="Times New Roman"/>
                <w:lang w:eastAsia="pl-PL"/>
              </w:rPr>
              <w:t>Wykonawca zapewnia bezpłatny, pełny, certyfikowany serwis gwarancyjny systemów w czasie trwania umowy, obejmujący bieżące naprawy, przeglądy, konserwacje, aktualizowanie oprogramowania komputerowego, oraz odczynniki służące do mycia i konserwacji maszyny po każdorazowym procesie.</w:t>
            </w:r>
          </w:p>
        </w:tc>
        <w:tc>
          <w:tcPr>
            <w:tcW w:w="1244" w:type="dxa"/>
            <w:shd w:val="clear" w:color="auto" w:fill="FFFFFF"/>
            <w:tcMar>
              <w:left w:w="58" w:type="dxa"/>
            </w:tcMar>
            <w:vAlign w:val="center"/>
          </w:tcPr>
          <w:p w:rsidR="00DB73C8" w:rsidRPr="00C739FE" w:rsidRDefault="00DB73C8" w:rsidP="00690D0B">
            <w:pPr>
              <w:jc w:val="center"/>
              <w:rPr>
                <w:rFonts w:ascii="Times New Roman" w:hAnsi="Times New Roman" w:cs="Times New Roman"/>
              </w:rPr>
            </w:pPr>
            <w:r w:rsidRPr="00C739FE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3823" w:type="dxa"/>
            <w:shd w:val="clear" w:color="auto" w:fill="FFFFFF"/>
            <w:tcMar>
              <w:left w:w="58" w:type="dxa"/>
            </w:tcMar>
          </w:tcPr>
          <w:p w:rsidR="00DB73C8" w:rsidRPr="00C739FE" w:rsidRDefault="00DB73C8">
            <w:pPr>
              <w:pStyle w:val="Style2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B73C8" w:rsidRPr="00C739FE">
        <w:tc>
          <w:tcPr>
            <w:tcW w:w="618" w:type="dxa"/>
            <w:shd w:val="clear" w:color="auto" w:fill="FFFFFF"/>
            <w:tcMar>
              <w:left w:w="58" w:type="dxa"/>
            </w:tcMar>
            <w:vAlign w:val="center"/>
          </w:tcPr>
          <w:p w:rsidR="00DB73C8" w:rsidRPr="00C739FE" w:rsidRDefault="00DB73C8" w:rsidP="00690D0B">
            <w:pPr>
              <w:pStyle w:val="Style2"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739F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71" w:type="dxa"/>
            <w:shd w:val="clear" w:color="auto" w:fill="FFFFFF"/>
            <w:tcMar>
              <w:left w:w="58" w:type="dxa"/>
            </w:tcMar>
          </w:tcPr>
          <w:p w:rsidR="00DB73C8" w:rsidRPr="00C739FE" w:rsidRDefault="00DB73C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C739FE">
              <w:rPr>
                <w:rFonts w:ascii="Times New Roman" w:hAnsi="Times New Roman" w:cs="Times New Roman"/>
                <w:lang w:eastAsia="pl-PL"/>
              </w:rPr>
              <w:t>Wykonawca zapewnia  możliwość zgłaszania awarii systemów przez 24 godziny  na dobę przez 365 dni w roku.</w:t>
            </w:r>
          </w:p>
        </w:tc>
        <w:tc>
          <w:tcPr>
            <w:tcW w:w="1244" w:type="dxa"/>
            <w:shd w:val="clear" w:color="auto" w:fill="FFFFFF"/>
            <w:tcMar>
              <w:left w:w="58" w:type="dxa"/>
            </w:tcMar>
            <w:vAlign w:val="center"/>
          </w:tcPr>
          <w:p w:rsidR="00DB73C8" w:rsidRPr="00C739FE" w:rsidRDefault="00DB73C8" w:rsidP="00690D0B">
            <w:pPr>
              <w:jc w:val="center"/>
              <w:rPr>
                <w:rFonts w:ascii="Times New Roman" w:hAnsi="Times New Roman" w:cs="Times New Roman"/>
              </w:rPr>
            </w:pPr>
            <w:r w:rsidRPr="00C739FE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3823" w:type="dxa"/>
            <w:shd w:val="clear" w:color="auto" w:fill="FFFFFF"/>
            <w:tcMar>
              <w:left w:w="58" w:type="dxa"/>
            </w:tcMar>
          </w:tcPr>
          <w:p w:rsidR="00DB73C8" w:rsidRPr="00C739FE" w:rsidRDefault="00DB73C8">
            <w:pPr>
              <w:pStyle w:val="Style2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B73C8" w:rsidRPr="00C739FE">
        <w:tc>
          <w:tcPr>
            <w:tcW w:w="618" w:type="dxa"/>
            <w:shd w:val="clear" w:color="auto" w:fill="FFFFFF"/>
            <w:tcMar>
              <w:left w:w="58" w:type="dxa"/>
            </w:tcMar>
            <w:vAlign w:val="center"/>
          </w:tcPr>
          <w:p w:rsidR="00DB73C8" w:rsidRPr="00C739FE" w:rsidRDefault="00DB73C8" w:rsidP="00690D0B">
            <w:pPr>
              <w:pStyle w:val="Style2"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739F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71" w:type="dxa"/>
            <w:shd w:val="clear" w:color="auto" w:fill="FFFFFF"/>
            <w:tcMar>
              <w:left w:w="58" w:type="dxa"/>
            </w:tcMar>
          </w:tcPr>
          <w:p w:rsidR="00DB73C8" w:rsidRPr="00C739FE" w:rsidRDefault="00DB73C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C739FE">
              <w:rPr>
                <w:rFonts w:ascii="Times New Roman" w:hAnsi="Times New Roman" w:cs="Times New Roman"/>
                <w:lang w:eastAsia="pl-PL"/>
              </w:rPr>
              <w:t xml:space="preserve">Wykonawca wraz z zamawianymi odczynnikami musi dostarczyć ich karty charakterystyki w formie </w:t>
            </w:r>
            <w:r w:rsidRPr="00C739FE">
              <w:rPr>
                <w:rFonts w:ascii="Times New Roman" w:hAnsi="Times New Roman" w:cs="Times New Roman"/>
                <w:u w:val="single"/>
                <w:lang w:eastAsia="pl-PL"/>
              </w:rPr>
              <w:t>pisemnej</w:t>
            </w:r>
            <w:r w:rsidRPr="00C739FE">
              <w:rPr>
                <w:rFonts w:ascii="Times New Roman" w:hAnsi="Times New Roman" w:cs="Times New Roman"/>
                <w:lang w:eastAsia="pl-PL"/>
              </w:rPr>
              <w:t xml:space="preserve"> oraz elektronicznej w języku polskim, a także</w:t>
            </w:r>
            <w:r w:rsidRPr="00C739FE">
              <w:rPr>
                <w:rFonts w:ascii="Times New Roman" w:hAnsi="Times New Roman" w:cs="Times New Roman"/>
              </w:rPr>
              <w:t xml:space="preserve"> ich </w:t>
            </w:r>
            <w:r w:rsidRPr="00C739FE">
              <w:rPr>
                <w:rFonts w:ascii="Times New Roman" w:hAnsi="Times New Roman" w:cs="Times New Roman"/>
                <w:u w:val="single"/>
              </w:rPr>
              <w:t>kolejne aktualizacje</w:t>
            </w:r>
            <w:r w:rsidRPr="00C739FE">
              <w:rPr>
                <w:rFonts w:ascii="Times New Roman" w:hAnsi="Times New Roman" w:cs="Times New Roman"/>
              </w:rPr>
              <w:t xml:space="preserve"> w formie pisemnej oraz elektronicznej.</w:t>
            </w:r>
          </w:p>
        </w:tc>
        <w:tc>
          <w:tcPr>
            <w:tcW w:w="1244" w:type="dxa"/>
            <w:shd w:val="clear" w:color="auto" w:fill="FFFFFF"/>
            <w:tcMar>
              <w:left w:w="58" w:type="dxa"/>
            </w:tcMar>
            <w:vAlign w:val="center"/>
          </w:tcPr>
          <w:p w:rsidR="00DB73C8" w:rsidRPr="00C739FE" w:rsidRDefault="00DB73C8" w:rsidP="00690D0B">
            <w:pPr>
              <w:jc w:val="center"/>
              <w:rPr>
                <w:rFonts w:ascii="Times New Roman" w:hAnsi="Times New Roman" w:cs="Times New Roman"/>
              </w:rPr>
            </w:pPr>
            <w:r w:rsidRPr="00C739FE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3823" w:type="dxa"/>
            <w:shd w:val="clear" w:color="auto" w:fill="FFFFFF"/>
            <w:tcMar>
              <w:left w:w="58" w:type="dxa"/>
            </w:tcMar>
          </w:tcPr>
          <w:p w:rsidR="00DB73C8" w:rsidRPr="00C739FE" w:rsidRDefault="00DB73C8">
            <w:pPr>
              <w:pStyle w:val="Style2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B73C8" w:rsidRPr="00C739FE">
        <w:tc>
          <w:tcPr>
            <w:tcW w:w="618" w:type="dxa"/>
            <w:shd w:val="clear" w:color="auto" w:fill="FFFFFF"/>
            <w:tcMar>
              <w:left w:w="58" w:type="dxa"/>
            </w:tcMar>
            <w:vAlign w:val="center"/>
          </w:tcPr>
          <w:p w:rsidR="00DB73C8" w:rsidRPr="00C739FE" w:rsidRDefault="00DB73C8" w:rsidP="00690D0B">
            <w:pPr>
              <w:pStyle w:val="Style2"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739F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71" w:type="dxa"/>
            <w:shd w:val="clear" w:color="auto" w:fill="FFFFFF"/>
            <w:tcMar>
              <w:left w:w="58" w:type="dxa"/>
            </w:tcMar>
          </w:tcPr>
          <w:p w:rsidR="00DB73C8" w:rsidRPr="00C739FE" w:rsidRDefault="00DB73C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C739FE">
              <w:rPr>
                <w:rFonts w:ascii="Times New Roman" w:hAnsi="Times New Roman" w:cs="Times New Roman"/>
                <w:lang w:eastAsia="pl-PL"/>
              </w:rPr>
              <w:t>Wykonawca zobowiązuje się  do usunięcia awarii w przedmiocie dzierżawy w czasie do 2 dni roboczych a w przypadku sprowadzenia części z zagranicy do 7 dni roboczych.</w:t>
            </w:r>
          </w:p>
        </w:tc>
        <w:tc>
          <w:tcPr>
            <w:tcW w:w="1244" w:type="dxa"/>
            <w:shd w:val="clear" w:color="auto" w:fill="FFFFFF"/>
            <w:tcMar>
              <w:left w:w="58" w:type="dxa"/>
            </w:tcMar>
            <w:vAlign w:val="center"/>
          </w:tcPr>
          <w:p w:rsidR="00DB73C8" w:rsidRPr="00C739FE" w:rsidRDefault="00DB73C8" w:rsidP="00690D0B">
            <w:pPr>
              <w:jc w:val="center"/>
              <w:rPr>
                <w:rFonts w:ascii="Times New Roman" w:hAnsi="Times New Roman" w:cs="Times New Roman"/>
              </w:rPr>
            </w:pPr>
            <w:r w:rsidRPr="00C739FE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3823" w:type="dxa"/>
            <w:shd w:val="clear" w:color="auto" w:fill="FFFFFF"/>
            <w:tcMar>
              <w:left w:w="58" w:type="dxa"/>
            </w:tcMar>
          </w:tcPr>
          <w:p w:rsidR="00DB73C8" w:rsidRPr="00C739FE" w:rsidRDefault="00DB73C8">
            <w:pPr>
              <w:pStyle w:val="Style2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B73C8" w:rsidRPr="00C739FE">
        <w:tc>
          <w:tcPr>
            <w:tcW w:w="618" w:type="dxa"/>
            <w:shd w:val="clear" w:color="auto" w:fill="FFFFFF"/>
            <w:tcMar>
              <w:left w:w="58" w:type="dxa"/>
            </w:tcMar>
            <w:vAlign w:val="center"/>
          </w:tcPr>
          <w:p w:rsidR="00DB73C8" w:rsidRPr="00C739FE" w:rsidRDefault="00DB73C8" w:rsidP="00690D0B">
            <w:pPr>
              <w:pStyle w:val="Style2"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739F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71" w:type="dxa"/>
            <w:shd w:val="clear" w:color="auto" w:fill="FFFFFF"/>
            <w:tcMar>
              <w:left w:w="58" w:type="dxa"/>
            </w:tcMar>
          </w:tcPr>
          <w:p w:rsidR="00DB73C8" w:rsidRPr="00C739FE" w:rsidRDefault="00DB73C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C739FE">
              <w:rPr>
                <w:rFonts w:ascii="Times New Roman" w:hAnsi="Times New Roman" w:cs="Times New Roman"/>
                <w:lang w:eastAsia="pl-PL"/>
              </w:rPr>
              <w:t>Wykonawca zobowiązuje się  do zainstalowania systemu zastępczego w czasie nie dłuższym niż 7 dni roboczych od momentu stwierdzenia faktu o potrzebie wymiany sprzętu na zastępczy przez Zamawiającego</w:t>
            </w:r>
          </w:p>
        </w:tc>
        <w:tc>
          <w:tcPr>
            <w:tcW w:w="1244" w:type="dxa"/>
            <w:shd w:val="clear" w:color="auto" w:fill="FFFFFF"/>
            <w:tcMar>
              <w:left w:w="58" w:type="dxa"/>
            </w:tcMar>
            <w:vAlign w:val="center"/>
          </w:tcPr>
          <w:p w:rsidR="00DB73C8" w:rsidRPr="00C739FE" w:rsidRDefault="00DB73C8" w:rsidP="00690D0B">
            <w:pPr>
              <w:jc w:val="center"/>
              <w:rPr>
                <w:rFonts w:ascii="Times New Roman" w:hAnsi="Times New Roman" w:cs="Times New Roman"/>
              </w:rPr>
            </w:pPr>
            <w:r w:rsidRPr="00C739FE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3823" w:type="dxa"/>
            <w:shd w:val="clear" w:color="auto" w:fill="FFFFFF"/>
            <w:tcMar>
              <w:left w:w="58" w:type="dxa"/>
            </w:tcMar>
          </w:tcPr>
          <w:p w:rsidR="00DB73C8" w:rsidRPr="00C739FE" w:rsidRDefault="00DB73C8">
            <w:pPr>
              <w:pStyle w:val="Style2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DB73C8" w:rsidRDefault="00DB73C8">
      <w:pPr>
        <w:rPr>
          <w:rFonts w:cs="Arial"/>
        </w:rPr>
      </w:pPr>
    </w:p>
    <w:tbl>
      <w:tblPr>
        <w:tblW w:w="9656" w:type="dxa"/>
        <w:tblInd w:w="-8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8" w:type="dxa"/>
        </w:tblCellMar>
        <w:tblLook w:val="00A0"/>
      </w:tblPr>
      <w:tblGrid>
        <w:gridCol w:w="617"/>
        <w:gridCol w:w="3971"/>
        <w:gridCol w:w="1244"/>
        <w:gridCol w:w="3824"/>
      </w:tblGrid>
      <w:tr w:rsidR="00DB73C8">
        <w:tc>
          <w:tcPr>
            <w:tcW w:w="617" w:type="dxa"/>
            <w:shd w:val="clear" w:color="auto" w:fill="FFFFFF"/>
            <w:tcMar>
              <w:left w:w="58" w:type="dxa"/>
            </w:tcMar>
            <w:vAlign w:val="center"/>
          </w:tcPr>
          <w:p w:rsidR="00DB73C8" w:rsidRDefault="00DB73C8" w:rsidP="00690D0B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971" w:type="dxa"/>
            <w:shd w:val="clear" w:color="auto" w:fill="FFFFFF"/>
            <w:tcMar>
              <w:left w:w="58" w:type="dxa"/>
            </w:tcMar>
            <w:vAlign w:val="center"/>
          </w:tcPr>
          <w:p w:rsidR="00DB73C8" w:rsidRDefault="00DB73C8" w:rsidP="00690D0B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Parametry wymagane</w:t>
            </w:r>
          </w:p>
        </w:tc>
        <w:tc>
          <w:tcPr>
            <w:tcW w:w="1244" w:type="dxa"/>
            <w:shd w:val="clear" w:color="auto" w:fill="FFFFFF"/>
            <w:tcMar>
              <w:left w:w="58" w:type="dxa"/>
            </w:tcMar>
            <w:vAlign w:val="center"/>
          </w:tcPr>
          <w:p w:rsidR="00DB73C8" w:rsidRDefault="00DB73C8" w:rsidP="00690D0B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Warunek konieczny</w:t>
            </w:r>
          </w:p>
        </w:tc>
        <w:tc>
          <w:tcPr>
            <w:tcW w:w="3824" w:type="dxa"/>
            <w:shd w:val="clear" w:color="auto" w:fill="FFFFFF"/>
            <w:tcMar>
              <w:left w:w="58" w:type="dxa"/>
            </w:tcMar>
            <w:vAlign w:val="center"/>
          </w:tcPr>
          <w:p w:rsidR="00DB73C8" w:rsidRDefault="00DB73C8" w:rsidP="00690D0B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Opis parametrów oferowanych</w:t>
            </w:r>
          </w:p>
        </w:tc>
      </w:tr>
      <w:tr w:rsidR="00DB73C8">
        <w:tc>
          <w:tcPr>
            <w:tcW w:w="9656" w:type="dxa"/>
            <w:gridSpan w:val="4"/>
            <w:shd w:val="clear" w:color="auto" w:fill="FFFFFF"/>
            <w:tcMar>
              <w:left w:w="58" w:type="dxa"/>
            </w:tcMar>
          </w:tcPr>
          <w:p w:rsidR="00DB73C8" w:rsidRDefault="00DB73C8">
            <w:pPr>
              <w:pStyle w:val="Style4"/>
              <w:spacing w:before="43" w:after="0" w:line="240" w:lineRule="auto"/>
              <w:jc w:val="left"/>
              <w:rPr>
                <w:rFonts w:cs="Arial"/>
              </w:rPr>
            </w:pPr>
            <w:r>
              <w:rPr>
                <w:rStyle w:val="FontStyle28"/>
                <w:rFonts w:ascii="Times New Roman" w:hAnsi="Times New Roman" w:cs="Times New Roman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lang w:eastAsia="pl-PL"/>
              </w:rPr>
              <w:t>Analizator  z oprogramowaniem do automatycznej amplifikacji i detekcji sekwencji kwasów nukleinowych w technologii Real-time PCR</w:t>
            </w:r>
          </w:p>
        </w:tc>
      </w:tr>
      <w:tr w:rsidR="00DB73C8">
        <w:tc>
          <w:tcPr>
            <w:tcW w:w="617" w:type="dxa"/>
            <w:shd w:val="clear" w:color="auto" w:fill="FFFFFF"/>
            <w:tcMar>
              <w:left w:w="58" w:type="dxa"/>
            </w:tcMar>
            <w:vAlign w:val="center"/>
          </w:tcPr>
          <w:p w:rsidR="00DB73C8" w:rsidRPr="00C739FE" w:rsidRDefault="00DB73C8" w:rsidP="00C739FE">
            <w:pPr>
              <w:pStyle w:val="Style2"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739FE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971" w:type="dxa"/>
            <w:shd w:val="clear" w:color="auto" w:fill="FFFFFF"/>
            <w:tcMar>
              <w:left w:w="58" w:type="dxa"/>
            </w:tcMar>
          </w:tcPr>
          <w:p w:rsidR="00DB73C8" w:rsidRPr="00C739FE" w:rsidRDefault="00DB73C8">
            <w:pPr>
              <w:pStyle w:val="Style2"/>
              <w:snapToGrid w:val="0"/>
              <w:rPr>
                <w:rFonts w:ascii="Times New Roman" w:hAnsi="Times New Roman" w:cs="Times New Roman"/>
              </w:rPr>
            </w:pPr>
            <w:r w:rsidRPr="00C739FE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Automatyczny analizator wykorzystujący technologię PCR w czasie rzeczywistym (Real-time PCR) - z jednoczesną amplifikacją i detekcją kwasów nukleinowych</w:t>
            </w:r>
          </w:p>
        </w:tc>
        <w:tc>
          <w:tcPr>
            <w:tcW w:w="1244" w:type="dxa"/>
            <w:shd w:val="clear" w:color="auto" w:fill="FFFFFF"/>
            <w:tcMar>
              <w:left w:w="58" w:type="dxa"/>
            </w:tcMar>
          </w:tcPr>
          <w:p w:rsidR="00DB73C8" w:rsidRPr="00C739FE" w:rsidRDefault="00DB73C8">
            <w:pPr>
              <w:pStyle w:val="Style2"/>
              <w:snapToGrid w:val="0"/>
              <w:spacing w:line="240" w:lineRule="auto"/>
              <w:jc w:val="center"/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3824" w:type="dxa"/>
            <w:shd w:val="clear" w:color="auto" w:fill="FFFFFF"/>
            <w:tcMar>
              <w:left w:w="58" w:type="dxa"/>
            </w:tcMar>
          </w:tcPr>
          <w:p w:rsidR="00DB73C8" w:rsidRPr="00C739FE" w:rsidRDefault="00DB73C8">
            <w:pPr>
              <w:pStyle w:val="Style2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B73C8">
        <w:tc>
          <w:tcPr>
            <w:tcW w:w="617" w:type="dxa"/>
            <w:shd w:val="clear" w:color="auto" w:fill="FFFFFF"/>
            <w:tcMar>
              <w:left w:w="58" w:type="dxa"/>
            </w:tcMar>
            <w:vAlign w:val="center"/>
          </w:tcPr>
          <w:p w:rsidR="00DB73C8" w:rsidRPr="00C739FE" w:rsidRDefault="00DB73C8" w:rsidP="00C739FE">
            <w:pPr>
              <w:pStyle w:val="Style2"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739FE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971" w:type="dxa"/>
            <w:shd w:val="clear" w:color="auto" w:fill="FFFFFF"/>
            <w:tcMar>
              <w:left w:w="58" w:type="dxa"/>
            </w:tcMar>
          </w:tcPr>
          <w:p w:rsidR="00DB73C8" w:rsidRPr="00C739FE" w:rsidRDefault="00DB73C8">
            <w:pPr>
              <w:pStyle w:val="Style2"/>
              <w:snapToGrid w:val="0"/>
              <w:rPr>
                <w:rFonts w:ascii="Times New Roman" w:hAnsi="Times New Roman" w:cs="Times New Roman"/>
              </w:rPr>
            </w:pPr>
            <w:r w:rsidRPr="00C739FE">
              <w:rPr>
                <w:rFonts w:ascii="Times New Roman" w:hAnsi="Times New Roman" w:cs="Times New Roman"/>
              </w:rPr>
              <w:t>Analizator  do przeprowadzania reakcji amplifikacji/detekcji wyposażony w komputer, monitor, drukarkę i dodatkowy sprzęt niezbędny do prawidłowego działania</w:t>
            </w:r>
            <w:r w:rsidRPr="00112231">
              <w:rPr>
                <w:rFonts w:ascii="Times New Roman" w:hAnsi="Times New Roman" w:cs="Times New Roman"/>
                <w:color w:val="FF6600"/>
              </w:rPr>
              <w:t xml:space="preserve"> dopuszcza się system składający się z dwóch  analizatorów sterowanych jednym komputerem, który wymaga jednej drukarki</w:t>
            </w:r>
          </w:p>
        </w:tc>
        <w:tc>
          <w:tcPr>
            <w:tcW w:w="1244" w:type="dxa"/>
            <w:shd w:val="clear" w:color="auto" w:fill="FFFFFF"/>
            <w:tcMar>
              <w:left w:w="58" w:type="dxa"/>
            </w:tcMar>
            <w:vAlign w:val="center"/>
          </w:tcPr>
          <w:p w:rsidR="00DB73C8" w:rsidRDefault="00DB73C8" w:rsidP="00C739FE">
            <w:pPr>
              <w:jc w:val="center"/>
              <w:rPr>
                <w:rFonts w:cs="Arial"/>
              </w:rPr>
            </w:pPr>
            <w:r w:rsidRPr="00B20175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3824" w:type="dxa"/>
            <w:shd w:val="clear" w:color="auto" w:fill="FFFFFF"/>
            <w:tcMar>
              <w:left w:w="58" w:type="dxa"/>
            </w:tcMar>
          </w:tcPr>
          <w:p w:rsidR="00DB73C8" w:rsidRPr="00C739FE" w:rsidRDefault="00DB73C8">
            <w:pPr>
              <w:pStyle w:val="Style2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B73C8">
        <w:tc>
          <w:tcPr>
            <w:tcW w:w="617" w:type="dxa"/>
            <w:shd w:val="clear" w:color="auto" w:fill="FFFFFF"/>
            <w:tcMar>
              <w:left w:w="58" w:type="dxa"/>
            </w:tcMar>
            <w:vAlign w:val="center"/>
          </w:tcPr>
          <w:p w:rsidR="00DB73C8" w:rsidRPr="00C739FE" w:rsidRDefault="00DB73C8" w:rsidP="00C739FE">
            <w:pPr>
              <w:pStyle w:val="Style2"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739FE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71" w:type="dxa"/>
            <w:shd w:val="clear" w:color="auto" w:fill="FFFFFF"/>
            <w:tcMar>
              <w:left w:w="58" w:type="dxa"/>
            </w:tcMar>
          </w:tcPr>
          <w:p w:rsidR="00DB73C8" w:rsidRPr="00C739FE" w:rsidRDefault="00DB73C8">
            <w:pPr>
              <w:pStyle w:val="Style2"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C739FE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Proces amplifikacji i detekcji przebiegający w zamkniętej probówce</w:t>
            </w:r>
          </w:p>
        </w:tc>
        <w:tc>
          <w:tcPr>
            <w:tcW w:w="1244" w:type="dxa"/>
            <w:shd w:val="clear" w:color="auto" w:fill="FFFFFF"/>
            <w:tcMar>
              <w:left w:w="58" w:type="dxa"/>
            </w:tcMar>
            <w:vAlign w:val="center"/>
          </w:tcPr>
          <w:p w:rsidR="00DB73C8" w:rsidRDefault="00DB73C8" w:rsidP="00C739FE">
            <w:pPr>
              <w:jc w:val="center"/>
              <w:rPr>
                <w:rFonts w:cs="Arial"/>
              </w:rPr>
            </w:pPr>
            <w:r w:rsidRPr="00B20175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3824" w:type="dxa"/>
            <w:shd w:val="clear" w:color="auto" w:fill="FFFFFF"/>
            <w:tcMar>
              <w:left w:w="58" w:type="dxa"/>
            </w:tcMar>
          </w:tcPr>
          <w:p w:rsidR="00DB73C8" w:rsidRPr="00C739FE" w:rsidRDefault="00DB73C8">
            <w:pPr>
              <w:pStyle w:val="Style2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B73C8">
        <w:tc>
          <w:tcPr>
            <w:tcW w:w="617" w:type="dxa"/>
            <w:shd w:val="clear" w:color="auto" w:fill="FFFFFF"/>
            <w:tcMar>
              <w:left w:w="58" w:type="dxa"/>
            </w:tcMar>
            <w:vAlign w:val="center"/>
          </w:tcPr>
          <w:p w:rsidR="00DB73C8" w:rsidRPr="00C739FE" w:rsidRDefault="00DB73C8" w:rsidP="00C739FE">
            <w:pPr>
              <w:pStyle w:val="Style2"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739FE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971" w:type="dxa"/>
            <w:shd w:val="clear" w:color="auto" w:fill="FFFFFF"/>
            <w:tcMar>
              <w:left w:w="58" w:type="dxa"/>
            </w:tcMar>
          </w:tcPr>
          <w:p w:rsidR="00DB73C8" w:rsidRPr="00C739FE" w:rsidRDefault="00DB73C8">
            <w:pPr>
              <w:pStyle w:val="Style2"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C739FE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Zamknięty pokład aparatu – nie wymaga obsługi po wstawieniu próbek</w:t>
            </w:r>
          </w:p>
        </w:tc>
        <w:tc>
          <w:tcPr>
            <w:tcW w:w="1244" w:type="dxa"/>
            <w:shd w:val="clear" w:color="auto" w:fill="FFFFFF"/>
            <w:tcMar>
              <w:left w:w="58" w:type="dxa"/>
            </w:tcMar>
            <w:vAlign w:val="center"/>
          </w:tcPr>
          <w:p w:rsidR="00DB73C8" w:rsidRDefault="00DB73C8" w:rsidP="00C739FE">
            <w:pPr>
              <w:jc w:val="center"/>
              <w:rPr>
                <w:rFonts w:cs="Arial"/>
              </w:rPr>
            </w:pPr>
            <w:r w:rsidRPr="00B20175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3824" w:type="dxa"/>
            <w:shd w:val="clear" w:color="auto" w:fill="FFFFFF"/>
            <w:tcMar>
              <w:left w:w="58" w:type="dxa"/>
            </w:tcMar>
          </w:tcPr>
          <w:p w:rsidR="00DB73C8" w:rsidRPr="00C739FE" w:rsidRDefault="00DB73C8">
            <w:pPr>
              <w:pStyle w:val="Style2"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B73C8">
        <w:tc>
          <w:tcPr>
            <w:tcW w:w="617" w:type="dxa"/>
            <w:shd w:val="clear" w:color="auto" w:fill="FFFFFF"/>
            <w:tcMar>
              <w:left w:w="58" w:type="dxa"/>
            </w:tcMar>
            <w:vAlign w:val="center"/>
          </w:tcPr>
          <w:p w:rsidR="00DB73C8" w:rsidRPr="00C739FE" w:rsidRDefault="00DB73C8" w:rsidP="00C739FE">
            <w:pPr>
              <w:pStyle w:val="Style2"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739FE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971" w:type="dxa"/>
            <w:shd w:val="clear" w:color="auto" w:fill="FFFFFF"/>
            <w:tcMar>
              <w:left w:w="58" w:type="dxa"/>
            </w:tcMar>
          </w:tcPr>
          <w:p w:rsidR="00DB73C8" w:rsidRPr="00C739FE" w:rsidRDefault="00DB73C8">
            <w:pPr>
              <w:pStyle w:val="Style2"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C739FE">
              <w:rPr>
                <w:rFonts w:ascii="Times New Roman" w:hAnsi="Times New Roman" w:cs="Times New Roman"/>
              </w:rPr>
              <w:t>Walidacja testów do zastosowanego analizatora</w:t>
            </w:r>
          </w:p>
        </w:tc>
        <w:tc>
          <w:tcPr>
            <w:tcW w:w="1244" w:type="dxa"/>
            <w:shd w:val="clear" w:color="auto" w:fill="FFFFFF"/>
            <w:tcMar>
              <w:left w:w="58" w:type="dxa"/>
            </w:tcMar>
            <w:vAlign w:val="center"/>
          </w:tcPr>
          <w:p w:rsidR="00DB73C8" w:rsidRDefault="00DB73C8" w:rsidP="00C739FE">
            <w:pPr>
              <w:jc w:val="center"/>
              <w:rPr>
                <w:rFonts w:cs="Arial"/>
              </w:rPr>
            </w:pPr>
            <w:r w:rsidRPr="00B20175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3824" w:type="dxa"/>
            <w:shd w:val="clear" w:color="auto" w:fill="FFFFFF"/>
            <w:tcMar>
              <w:left w:w="58" w:type="dxa"/>
            </w:tcMar>
          </w:tcPr>
          <w:p w:rsidR="00DB73C8" w:rsidRPr="00C739FE" w:rsidRDefault="00DB73C8">
            <w:pPr>
              <w:pStyle w:val="Style2"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B73C8">
        <w:tc>
          <w:tcPr>
            <w:tcW w:w="617" w:type="dxa"/>
            <w:shd w:val="clear" w:color="auto" w:fill="FFFFFF"/>
            <w:tcMar>
              <w:left w:w="58" w:type="dxa"/>
            </w:tcMar>
            <w:vAlign w:val="center"/>
          </w:tcPr>
          <w:p w:rsidR="00DB73C8" w:rsidRPr="00C739FE" w:rsidRDefault="00DB73C8" w:rsidP="00C739FE">
            <w:pPr>
              <w:pStyle w:val="Style2"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739FE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971" w:type="dxa"/>
            <w:shd w:val="clear" w:color="auto" w:fill="FFFFFF"/>
            <w:tcMar>
              <w:left w:w="58" w:type="dxa"/>
            </w:tcMar>
          </w:tcPr>
          <w:p w:rsidR="00DB73C8" w:rsidRPr="00C739FE" w:rsidRDefault="00DB73C8">
            <w:pPr>
              <w:pStyle w:val="Style2"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C739FE">
              <w:rPr>
                <w:rFonts w:ascii="Times New Roman" w:hAnsi="Times New Roman" w:cs="Times New Roman"/>
              </w:rPr>
              <w:t>Wyposażenie w awaryjny zasilacz akumulatorowy (UPS)</w:t>
            </w:r>
          </w:p>
        </w:tc>
        <w:tc>
          <w:tcPr>
            <w:tcW w:w="1244" w:type="dxa"/>
            <w:shd w:val="clear" w:color="auto" w:fill="FFFFFF"/>
            <w:tcMar>
              <w:left w:w="58" w:type="dxa"/>
            </w:tcMar>
            <w:vAlign w:val="center"/>
          </w:tcPr>
          <w:p w:rsidR="00DB73C8" w:rsidRDefault="00DB73C8" w:rsidP="00C739FE">
            <w:pPr>
              <w:jc w:val="center"/>
              <w:rPr>
                <w:rFonts w:cs="Arial"/>
              </w:rPr>
            </w:pPr>
            <w:r w:rsidRPr="00B20175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3824" w:type="dxa"/>
            <w:shd w:val="clear" w:color="auto" w:fill="FFFFFF"/>
            <w:tcMar>
              <w:left w:w="58" w:type="dxa"/>
            </w:tcMar>
          </w:tcPr>
          <w:p w:rsidR="00DB73C8" w:rsidRPr="00C739FE" w:rsidRDefault="00DB73C8">
            <w:pPr>
              <w:pStyle w:val="Style2"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B73C8">
        <w:tc>
          <w:tcPr>
            <w:tcW w:w="617" w:type="dxa"/>
            <w:shd w:val="clear" w:color="auto" w:fill="FFFFFF"/>
            <w:tcMar>
              <w:left w:w="58" w:type="dxa"/>
            </w:tcMar>
            <w:vAlign w:val="center"/>
          </w:tcPr>
          <w:p w:rsidR="00DB73C8" w:rsidRPr="00C739FE" w:rsidRDefault="00DB73C8" w:rsidP="00C739FE">
            <w:pPr>
              <w:pStyle w:val="Style2"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739FE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971" w:type="dxa"/>
            <w:shd w:val="clear" w:color="auto" w:fill="FFFFFF"/>
            <w:tcMar>
              <w:left w:w="58" w:type="dxa"/>
            </w:tcMar>
          </w:tcPr>
          <w:p w:rsidR="00DB73C8" w:rsidRPr="00C739FE" w:rsidRDefault="00DB73C8">
            <w:pPr>
              <w:pStyle w:val="Style2"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C739FE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Program komputerowy zapewniający sterowanie analizatorem i automatyczną interpretację wyników, wraz ze wszystkimi wymaganymi aktualizacjami</w:t>
            </w:r>
          </w:p>
        </w:tc>
        <w:tc>
          <w:tcPr>
            <w:tcW w:w="1244" w:type="dxa"/>
            <w:shd w:val="clear" w:color="auto" w:fill="FFFFFF"/>
            <w:tcMar>
              <w:left w:w="58" w:type="dxa"/>
            </w:tcMar>
            <w:vAlign w:val="center"/>
          </w:tcPr>
          <w:p w:rsidR="00DB73C8" w:rsidRDefault="00DB73C8" w:rsidP="00C739FE">
            <w:pPr>
              <w:jc w:val="center"/>
              <w:rPr>
                <w:rFonts w:cs="Arial"/>
              </w:rPr>
            </w:pPr>
            <w:r w:rsidRPr="00B20175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3824" w:type="dxa"/>
            <w:shd w:val="clear" w:color="auto" w:fill="FFFFFF"/>
            <w:tcMar>
              <w:left w:w="58" w:type="dxa"/>
            </w:tcMar>
          </w:tcPr>
          <w:p w:rsidR="00DB73C8" w:rsidRPr="00C739FE" w:rsidRDefault="00DB73C8">
            <w:pPr>
              <w:pStyle w:val="Style2"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B73C8">
        <w:tc>
          <w:tcPr>
            <w:tcW w:w="617" w:type="dxa"/>
            <w:shd w:val="clear" w:color="auto" w:fill="FFFFFF"/>
            <w:tcMar>
              <w:left w:w="58" w:type="dxa"/>
            </w:tcMar>
            <w:vAlign w:val="center"/>
          </w:tcPr>
          <w:p w:rsidR="00DB73C8" w:rsidRPr="00C739FE" w:rsidRDefault="00DB73C8" w:rsidP="00C739FE">
            <w:pPr>
              <w:pStyle w:val="Style2"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739FE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971" w:type="dxa"/>
            <w:shd w:val="clear" w:color="auto" w:fill="FFFFFF"/>
            <w:tcMar>
              <w:left w:w="58" w:type="dxa"/>
            </w:tcMar>
          </w:tcPr>
          <w:p w:rsidR="00DB73C8" w:rsidRPr="00C739FE" w:rsidRDefault="00DB73C8">
            <w:pPr>
              <w:pStyle w:val="Style2"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C739FE">
              <w:rPr>
                <w:rFonts w:ascii="Times New Roman" w:hAnsi="Times New Roman" w:cs="Times New Roman"/>
              </w:rPr>
              <w:t>Wyniki dostępne natychmiast po zakończeniu reakcji bez konieczności wykonywania dodatkowych etapów</w:t>
            </w:r>
          </w:p>
        </w:tc>
        <w:tc>
          <w:tcPr>
            <w:tcW w:w="1244" w:type="dxa"/>
            <w:shd w:val="clear" w:color="auto" w:fill="FFFFFF"/>
            <w:tcMar>
              <w:left w:w="58" w:type="dxa"/>
            </w:tcMar>
            <w:vAlign w:val="center"/>
          </w:tcPr>
          <w:p w:rsidR="00DB73C8" w:rsidRDefault="00DB73C8" w:rsidP="00C739FE">
            <w:pPr>
              <w:jc w:val="center"/>
              <w:rPr>
                <w:rFonts w:cs="Arial"/>
              </w:rPr>
            </w:pPr>
            <w:r w:rsidRPr="00B20175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3824" w:type="dxa"/>
            <w:shd w:val="clear" w:color="auto" w:fill="FFFFFF"/>
            <w:tcMar>
              <w:left w:w="58" w:type="dxa"/>
            </w:tcMar>
          </w:tcPr>
          <w:p w:rsidR="00DB73C8" w:rsidRPr="00C739FE" w:rsidRDefault="00DB73C8">
            <w:pPr>
              <w:pStyle w:val="Style2"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B73C8">
        <w:tc>
          <w:tcPr>
            <w:tcW w:w="617" w:type="dxa"/>
            <w:shd w:val="clear" w:color="auto" w:fill="FFFFFF"/>
            <w:tcMar>
              <w:left w:w="58" w:type="dxa"/>
            </w:tcMar>
            <w:vAlign w:val="center"/>
          </w:tcPr>
          <w:p w:rsidR="00DB73C8" w:rsidRPr="00C739FE" w:rsidRDefault="00DB73C8" w:rsidP="00C739FE">
            <w:pPr>
              <w:pStyle w:val="Style2"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739FE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971" w:type="dxa"/>
            <w:shd w:val="clear" w:color="auto" w:fill="FFFFFF"/>
            <w:tcMar>
              <w:left w:w="58" w:type="dxa"/>
            </w:tcMar>
          </w:tcPr>
          <w:p w:rsidR="00DB73C8" w:rsidRPr="00C739FE" w:rsidRDefault="00DB73C8">
            <w:pPr>
              <w:pStyle w:val="Style2"/>
              <w:snapToGrid w:val="0"/>
              <w:spacing w:line="288" w:lineRule="exact"/>
              <w:rPr>
                <w:rFonts w:ascii="Times New Roman" w:hAnsi="Times New Roman" w:cs="Times New Roman"/>
              </w:rPr>
            </w:pPr>
            <w:r w:rsidRPr="00C739FE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Archiwizacja i przechowywanie wyników badań</w:t>
            </w:r>
          </w:p>
        </w:tc>
        <w:tc>
          <w:tcPr>
            <w:tcW w:w="1244" w:type="dxa"/>
            <w:shd w:val="clear" w:color="auto" w:fill="FFFFFF"/>
            <w:tcMar>
              <w:left w:w="58" w:type="dxa"/>
            </w:tcMar>
            <w:vAlign w:val="center"/>
          </w:tcPr>
          <w:p w:rsidR="00DB73C8" w:rsidRDefault="00DB73C8" w:rsidP="00C739FE">
            <w:pPr>
              <w:jc w:val="center"/>
              <w:rPr>
                <w:rFonts w:cs="Arial"/>
              </w:rPr>
            </w:pPr>
            <w:r w:rsidRPr="00B20175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3824" w:type="dxa"/>
            <w:shd w:val="clear" w:color="auto" w:fill="FFFFFF"/>
            <w:tcMar>
              <w:left w:w="58" w:type="dxa"/>
            </w:tcMar>
          </w:tcPr>
          <w:p w:rsidR="00DB73C8" w:rsidRPr="00C739FE" w:rsidRDefault="00DB73C8">
            <w:pPr>
              <w:pStyle w:val="Style2"/>
              <w:snapToGrid w:val="0"/>
              <w:spacing w:line="240" w:lineRule="auto"/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73C8">
        <w:tc>
          <w:tcPr>
            <w:tcW w:w="617" w:type="dxa"/>
            <w:shd w:val="clear" w:color="auto" w:fill="FFFFFF"/>
            <w:tcMar>
              <w:left w:w="58" w:type="dxa"/>
            </w:tcMar>
            <w:vAlign w:val="center"/>
          </w:tcPr>
          <w:p w:rsidR="00DB73C8" w:rsidRPr="00C739FE" w:rsidRDefault="00DB73C8" w:rsidP="00C739FE">
            <w:pPr>
              <w:pStyle w:val="Style2"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739FE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971" w:type="dxa"/>
            <w:shd w:val="clear" w:color="auto" w:fill="FFFFFF"/>
            <w:tcMar>
              <w:left w:w="58" w:type="dxa"/>
            </w:tcMar>
          </w:tcPr>
          <w:p w:rsidR="00DB73C8" w:rsidRPr="00C739FE" w:rsidRDefault="00DB73C8">
            <w:pPr>
              <w:pStyle w:val="Style2"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C739FE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 xml:space="preserve">Pełna instrukcja obsługi przedmiotu oferty w języku polskim </w:t>
            </w:r>
          </w:p>
        </w:tc>
        <w:tc>
          <w:tcPr>
            <w:tcW w:w="1244" w:type="dxa"/>
            <w:shd w:val="clear" w:color="auto" w:fill="FFFFFF"/>
            <w:tcMar>
              <w:left w:w="58" w:type="dxa"/>
            </w:tcMar>
            <w:vAlign w:val="center"/>
          </w:tcPr>
          <w:p w:rsidR="00DB73C8" w:rsidRDefault="00DB73C8" w:rsidP="00C739FE">
            <w:pPr>
              <w:jc w:val="center"/>
              <w:rPr>
                <w:rFonts w:cs="Arial"/>
              </w:rPr>
            </w:pPr>
            <w:r w:rsidRPr="00B20175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3824" w:type="dxa"/>
            <w:shd w:val="clear" w:color="auto" w:fill="FFFFFF"/>
            <w:tcMar>
              <w:left w:w="58" w:type="dxa"/>
            </w:tcMar>
          </w:tcPr>
          <w:p w:rsidR="00DB73C8" w:rsidRPr="00C739FE" w:rsidRDefault="00DB73C8">
            <w:pPr>
              <w:pStyle w:val="Style2"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B73C8">
        <w:trPr>
          <w:trHeight w:val="1185"/>
        </w:trPr>
        <w:tc>
          <w:tcPr>
            <w:tcW w:w="617" w:type="dxa"/>
            <w:shd w:val="clear" w:color="auto" w:fill="FFFFFF"/>
            <w:tcMar>
              <w:left w:w="58" w:type="dxa"/>
            </w:tcMar>
            <w:vAlign w:val="center"/>
          </w:tcPr>
          <w:p w:rsidR="00DB73C8" w:rsidRPr="00C739FE" w:rsidRDefault="00DB73C8" w:rsidP="00C739FE">
            <w:pPr>
              <w:pStyle w:val="Style2"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739F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71" w:type="dxa"/>
            <w:shd w:val="clear" w:color="auto" w:fill="FFFFFF"/>
            <w:tcMar>
              <w:left w:w="58" w:type="dxa"/>
            </w:tcMar>
          </w:tcPr>
          <w:p w:rsidR="00DB73C8" w:rsidRPr="00C739FE" w:rsidRDefault="00DB73C8">
            <w:pPr>
              <w:pStyle w:val="Style2"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C739FE">
              <w:rPr>
                <w:rFonts w:ascii="Times New Roman" w:hAnsi="Times New Roman" w:cs="Times New Roman"/>
              </w:rPr>
              <w:t>Instalacja analizatora uwzględnia wszystkie niezbędne elementy wyposażenia dostarczone na koszt Wykonawcy</w:t>
            </w:r>
          </w:p>
        </w:tc>
        <w:tc>
          <w:tcPr>
            <w:tcW w:w="1244" w:type="dxa"/>
            <w:shd w:val="clear" w:color="auto" w:fill="FFFFFF"/>
            <w:tcMar>
              <w:left w:w="58" w:type="dxa"/>
            </w:tcMar>
            <w:vAlign w:val="center"/>
          </w:tcPr>
          <w:p w:rsidR="00DB73C8" w:rsidRDefault="00DB73C8" w:rsidP="00C739FE">
            <w:pPr>
              <w:jc w:val="center"/>
              <w:rPr>
                <w:rFonts w:cs="Arial"/>
              </w:rPr>
            </w:pPr>
            <w:r w:rsidRPr="00B20175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3824" w:type="dxa"/>
            <w:shd w:val="clear" w:color="auto" w:fill="FFFFFF"/>
            <w:tcMar>
              <w:left w:w="58" w:type="dxa"/>
            </w:tcMar>
          </w:tcPr>
          <w:p w:rsidR="00DB73C8" w:rsidRPr="00C739FE" w:rsidRDefault="00DB73C8">
            <w:pPr>
              <w:pStyle w:val="Style2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B73C8">
        <w:tc>
          <w:tcPr>
            <w:tcW w:w="617" w:type="dxa"/>
            <w:shd w:val="clear" w:color="auto" w:fill="FFFFFF"/>
            <w:tcMar>
              <w:left w:w="58" w:type="dxa"/>
            </w:tcMar>
            <w:vAlign w:val="center"/>
          </w:tcPr>
          <w:p w:rsidR="00DB73C8" w:rsidRPr="00C739FE" w:rsidRDefault="00DB73C8" w:rsidP="00C739FE">
            <w:pPr>
              <w:pStyle w:val="Style2"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739F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71" w:type="dxa"/>
            <w:shd w:val="clear" w:color="auto" w:fill="FFFFFF"/>
            <w:tcMar>
              <w:left w:w="58" w:type="dxa"/>
            </w:tcMar>
          </w:tcPr>
          <w:p w:rsidR="00DB73C8" w:rsidRPr="00C739FE" w:rsidRDefault="00DB73C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C739FE">
              <w:rPr>
                <w:rFonts w:ascii="Times New Roman" w:hAnsi="Times New Roman" w:cs="Times New Roman"/>
                <w:lang w:eastAsia="pl-PL"/>
              </w:rPr>
              <w:t>Wykonawca zapewnia bezpłatny, pełny, certyfikowany serwis gwarancyjny systemów w czasie trwania umowy, obejmujący bieżące naprawy, przeglądy, konserwacje, aktualizowanie oprogramowania komputerowego.</w:t>
            </w:r>
          </w:p>
        </w:tc>
        <w:tc>
          <w:tcPr>
            <w:tcW w:w="1244" w:type="dxa"/>
            <w:shd w:val="clear" w:color="auto" w:fill="FFFFFF"/>
            <w:tcMar>
              <w:left w:w="58" w:type="dxa"/>
            </w:tcMar>
            <w:vAlign w:val="center"/>
          </w:tcPr>
          <w:p w:rsidR="00DB73C8" w:rsidRDefault="00DB73C8" w:rsidP="00C739FE">
            <w:pPr>
              <w:jc w:val="center"/>
              <w:rPr>
                <w:rFonts w:cs="Arial"/>
              </w:rPr>
            </w:pPr>
            <w:r w:rsidRPr="00B20175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3824" w:type="dxa"/>
            <w:shd w:val="clear" w:color="auto" w:fill="FFFFFF"/>
            <w:tcMar>
              <w:left w:w="58" w:type="dxa"/>
            </w:tcMar>
          </w:tcPr>
          <w:p w:rsidR="00DB73C8" w:rsidRPr="00C739FE" w:rsidRDefault="00DB73C8">
            <w:pPr>
              <w:pStyle w:val="Style2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B73C8">
        <w:tc>
          <w:tcPr>
            <w:tcW w:w="617" w:type="dxa"/>
            <w:shd w:val="clear" w:color="auto" w:fill="FFFFFF"/>
            <w:tcMar>
              <w:left w:w="58" w:type="dxa"/>
            </w:tcMar>
            <w:vAlign w:val="center"/>
          </w:tcPr>
          <w:p w:rsidR="00DB73C8" w:rsidRPr="00C739FE" w:rsidRDefault="00DB73C8" w:rsidP="00C739FE">
            <w:pPr>
              <w:pStyle w:val="Style2"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739F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1" w:type="dxa"/>
            <w:shd w:val="clear" w:color="auto" w:fill="FFFFFF"/>
            <w:tcMar>
              <w:left w:w="58" w:type="dxa"/>
            </w:tcMar>
          </w:tcPr>
          <w:p w:rsidR="00DB73C8" w:rsidRPr="00C739FE" w:rsidRDefault="00DB73C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C739FE">
              <w:rPr>
                <w:rFonts w:ascii="Times New Roman" w:hAnsi="Times New Roman" w:cs="Times New Roman"/>
                <w:lang w:eastAsia="pl-PL"/>
              </w:rPr>
              <w:t>Wykonawca musi zapewnić możliwość zgłaszania awarii systemów przez 24 godziny,  na dobę przez 365 dni w roku.</w:t>
            </w:r>
          </w:p>
        </w:tc>
        <w:tc>
          <w:tcPr>
            <w:tcW w:w="1244" w:type="dxa"/>
            <w:shd w:val="clear" w:color="auto" w:fill="FFFFFF"/>
            <w:tcMar>
              <w:left w:w="58" w:type="dxa"/>
            </w:tcMar>
            <w:vAlign w:val="center"/>
          </w:tcPr>
          <w:p w:rsidR="00DB73C8" w:rsidRDefault="00DB73C8" w:rsidP="00C739FE">
            <w:pPr>
              <w:jc w:val="center"/>
              <w:rPr>
                <w:rFonts w:cs="Arial"/>
              </w:rPr>
            </w:pPr>
            <w:r w:rsidRPr="00B20175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3824" w:type="dxa"/>
            <w:shd w:val="clear" w:color="auto" w:fill="FFFFFF"/>
            <w:tcMar>
              <w:left w:w="58" w:type="dxa"/>
            </w:tcMar>
          </w:tcPr>
          <w:p w:rsidR="00DB73C8" w:rsidRPr="00C739FE" w:rsidRDefault="00DB73C8">
            <w:pPr>
              <w:pStyle w:val="Style2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DB73C8" w:rsidRDefault="00DB73C8">
      <w:pPr>
        <w:rPr>
          <w:rFonts w:cs="Arial"/>
        </w:rPr>
      </w:pPr>
    </w:p>
    <w:p w:rsidR="00DB73C8" w:rsidRPr="00C739FE" w:rsidRDefault="00DB73C8" w:rsidP="00C739F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PARAMETRY OCENIANE</w:t>
      </w:r>
    </w:p>
    <w:tbl>
      <w:tblPr>
        <w:tblW w:w="9656" w:type="dxa"/>
        <w:tblInd w:w="-8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8" w:type="dxa"/>
        </w:tblCellMar>
        <w:tblLook w:val="00A0"/>
      </w:tblPr>
      <w:tblGrid>
        <w:gridCol w:w="617"/>
        <w:gridCol w:w="3971"/>
        <w:gridCol w:w="1244"/>
        <w:gridCol w:w="3824"/>
      </w:tblGrid>
      <w:tr w:rsidR="00DB73C8">
        <w:tc>
          <w:tcPr>
            <w:tcW w:w="617" w:type="dxa"/>
            <w:shd w:val="clear" w:color="auto" w:fill="FFFFFF"/>
            <w:tcMar>
              <w:left w:w="58" w:type="dxa"/>
            </w:tcMar>
            <w:vAlign w:val="center"/>
          </w:tcPr>
          <w:p w:rsidR="00DB73C8" w:rsidRDefault="00DB73C8" w:rsidP="00D50E6E">
            <w:pPr>
              <w:pStyle w:val="Style2"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1" w:type="dxa"/>
            <w:shd w:val="clear" w:color="auto" w:fill="FFFFFF"/>
            <w:tcMar>
              <w:left w:w="58" w:type="dxa"/>
            </w:tcMar>
          </w:tcPr>
          <w:p w:rsidR="00DB73C8" w:rsidRDefault="00DB73C8" w:rsidP="006224D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4F4712">
              <w:rPr>
                <w:rFonts w:ascii="Times New Roman" w:hAnsi="Times New Roman" w:cs="Times New Roman"/>
                <w:b/>
                <w:bCs/>
              </w:rPr>
              <w:t>Ochrona przed kontaminacją – amperaza /</w:t>
            </w:r>
            <w:r>
              <w:rPr>
                <w:rFonts w:ascii="Times New Roman" w:hAnsi="Times New Roman" w:cs="Times New Roman"/>
              </w:rPr>
              <w:t>dotyczy części nr 2 poz. nr 4 – formularz cenowy/</w:t>
            </w:r>
          </w:p>
        </w:tc>
        <w:tc>
          <w:tcPr>
            <w:tcW w:w="1244" w:type="dxa"/>
            <w:shd w:val="clear" w:color="auto" w:fill="FFFFFF"/>
            <w:tcMar>
              <w:left w:w="58" w:type="dxa"/>
            </w:tcMar>
          </w:tcPr>
          <w:p w:rsidR="00DB73C8" w:rsidRDefault="00DB73C8" w:rsidP="006224DA">
            <w:pPr>
              <w:pStyle w:val="Style2"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4" w:type="dxa"/>
            <w:shd w:val="clear" w:color="auto" w:fill="FFFFFF"/>
            <w:tcMar>
              <w:left w:w="58" w:type="dxa"/>
            </w:tcMar>
            <w:vAlign w:val="center"/>
          </w:tcPr>
          <w:p w:rsidR="00DB73C8" w:rsidRDefault="00DB73C8" w:rsidP="00D50E6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pl-PL"/>
              </w:rPr>
              <w:t xml:space="preserve">□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DB73C8" w:rsidRDefault="00DB73C8" w:rsidP="00D50E6E">
            <w:pPr>
              <w:pStyle w:val="Style2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pl-PL"/>
              </w:rPr>
              <w:t xml:space="preserve"> □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NIE*</w:t>
            </w:r>
          </w:p>
        </w:tc>
      </w:tr>
      <w:tr w:rsidR="00DB73C8">
        <w:tc>
          <w:tcPr>
            <w:tcW w:w="617" w:type="dxa"/>
            <w:shd w:val="clear" w:color="auto" w:fill="FFFFFF"/>
            <w:tcMar>
              <w:left w:w="58" w:type="dxa"/>
            </w:tcMar>
            <w:vAlign w:val="center"/>
          </w:tcPr>
          <w:p w:rsidR="00DB73C8" w:rsidRDefault="00DB73C8" w:rsidP="00D50E6E">
            <w:pPr>
              <w:pStyle w:val="Style2"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1" w:type="dxa"/>
            <w:shd w:val="clear" w:color="auto" w:fill="FFFFFF"/>
            <w:tcMar>
              <w:left w:w="58" w:type="dxa"/>
            </w:tcMar>
          </w:tcPr>
          <w:p w:rsidR="00DB73C8" w:rsidRPr="004F4712" w:rsidRDefault="00DB73C8" w:rsidP="006224DA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Wykrywanie minimum 42 mutacji </w:t>
            </w:r>
            <w:r w:rsidRPr="004F4712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</w:rPr>
              <w:t>dotyczy części nr 2 poz. nr 3 – formularz cenowy/</w:t>
            </w:r>
          </w:p>
        </w:tc>
        <w:tc>
          <w:tcPr>
            <w:tcW w:w="1244" w:type="dxa"/>
            <w:shd w:val="clear" w:color="auto" w:fill="FFFFFF"/>
            <w:tcMar>
              <w:left w:w="58" w:type="dxa"/>
            </w:tcMar>
          </w:tcPr>
          <w:p w:rsidR="00DB73C8" w:rsidRDefault="00DB73C8" w:rsidP="006224DA">
            <w:pPr>
              <w:pStyle w:val="Style2"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4" w:type="dxa"/>
            <w:shd w:val="clear" w:color="auto" w:fill="FFFFFF"/>
            <w:tcMar>
              <w:left w:w="58" w:type="dxa"/>
            </w:tcMar>
            <w:vAlign w:val="center"/>
          </w:tcPr>
          <w:p w:rsidR="00DB73C8" w:rsidRDefault="00DB73C8" w:rsidP="00D50E6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pl-PL"/>
              </w:rPr>
              <w:t xml:space="preserve">□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DB73C8" w:rsidRDefault="00DB73C8" w:rsidP="00D50E6E">
            <w:pPr>
              <w:pStyle w:val="Style2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pl-PL"/>
              </w:rPr>
              <w:t xml:space="preserve"> □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NIE*</w:t>
            </w:r>
          </w:p>
        </w:tc>
      </w:tr>
      <w:tr w:rsidR="00DB73C8">
        <w:tc>
          <w:tcPr>
            <w:tcW w:w="617" w:type="dxa"/>
            <w:shd w:val="clear" w:color="auto" w:fill="FFFFFF"/>
            <w:tcMar>
              <w:left w:w="58" w:type="dxa"/>
            </w:tcMar>
            <w:vAlign w:val="center"/>
          </w:tcPr>
          <w:p w:rsidR="00DB73C8" w:rsidRDefault="00DB73C8" w:rsidP="00D50E6E">
            <w:pPr>
              <w:pStyle w:val="Style2"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71" w:type="dxa"/>
            <w:shd w:val="clear" w:color="auto" w:fill="FFFFFF"/>
            <w:tcMar>
              <w:left w:w="58" w:type="dxa"/>
            </w:tcMar>
          </w:tcPr>
          <w:p w:rsidR="00DB73C8" w:rsidRPr="004F4712" w:rsidRDefault="00DB73C8" w:rsidP="006224DA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Walidowanie na preparaty FFPET oraz pozakomórkwe DNA </w:t>
            </w:r>
            <w:r w:rsidRPr="00410511">
              <w:rPr>
                <w:rFonts w:ascii="Times New Roman" w:hAnsi="Times New Roman" w:cs="Times New Roman"/>
                <w:b/>
                <w:bCs/>
                <w:strike/>
                <w:color w:val="FF6600"/>
              </w:rPr>
              <w:t>(cudna)</w:t>
            </w:r>
            <w:r w:rsidRPr="00410511">
              <w:rPr>
                <w:rFonts w:ascii="Times New Roman" w:hAnsi="Times New Roman" w:cs="Times New Roman"/>
                <w:b/>
                <w:bCs/>
                <w:color w:val="FF6600"/>
              </w:rPr>
              <w:t xml:space="preserve">  - CFDNA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z osocza krwi </w:t>
            </w:r>
            <w:r w:rsidRPr="004F4712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</w:rPr>
              <w:t>dotyczy części nr 2 poz. nr 3 – formularz cenowy/</w:t>
            </w:r>
          </w:p>
        </w:tc>
        <w:tc>
          <w:tcPr>
            <w:tcW w:w="1244" w:type="dxa"/>
            <w:shd w:val="clear" w:color="auto" w:fill="FFFFFF"/>
            <w:tcMar>
              <w:left w:w="58" w:type="dxa"/>
            </w:tcMar>
          </w:tcPr>
          <w:p w:rsidR="00DB73C8" w:rsidRDefault="00DB73C8" w:rsidP="006224DA">
            <w:pPr>
              <w:pStyle w:val="Style2"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4" w:type="dxa"/>
            <w:shd w:val="clear" w:color="auto" w:fill="FFFFFF"/>
            <w:tcMar>
              <w:left w:w="58" w:type="dxa"/>
            </w:tcMar>
            <w:vAlign w:val="center"/>
          </w:tcPr>
          <w:p w:rsidR="00DB73C8" w:rsidRDefault="00DB73C8" w:rsidP="00D50E6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pl-PL"/>
              </w:rPr>
              <w:t xml:space="preserve">□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DB73C8" w:rsidRDefault="00DB73C8" w:rsidP="00D50E6E">
            <w:pPr>
              <w:pStyle w:val="Style2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pl-PL"/>
              </w:rPr>
              <w:t xml:space="preserve"> □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NIE*</w:t>
            </w:r>
          </w:p>
        </w:tc>
      </w:tr>
      <w:tr w:rsidR="00DB73C8">
        <w:tc>
          <w:tcPr>
            <w:tcW w:w="617" w:type="dxa"/>
            <w:shd w:val="clear" w:color="auto" w:fill="FFFFFF"/>
            <w:tcMar>
              <w:left w:w="58" w:type="dxa"/>
            </w:tcMar>
            <w:vAlign w:val="center"/>
          </w:tcPr>
          <w:p w:rsidR="00DB73C8" w:rsidRDefault="00DB73C8" w:rsidP="00D50E6E">
            <w:pPr>
              <w:pStyle w:val="Style2"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71" w:type="dxa"/>
            <w:shd w:val="clear" w:color="auto" w:fill="FFFFFF"/>
            <w:tcMar>
              <w:left w:w="58" w:type="dxa"/>
            </w:tcMar>
          </w:tcPr>
          <w:p w:rsidR="00DB73C8" w:rsidRDefault="00DB73C8" w:rsidP="006224DA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Wykrywanie mutacji V600E (GTG&gt;GAG), V600K (GTG&gt;AAG), V600R (GTG&gt;AGG) V600E2 (GTG&gt;GAA), V600D (GTG&gt;GAT) </w:t>
            </w:r>
            <w:r w:rsidRPr="004F4712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</w:rPr>
              <w:t>dotyczy części nr 2 poz. nr 2 – formularz cenowy/</w:t>
            </w:r>
          </w:p>
        </w:tc>
        <w:tc>
          <w:tcPr>
            <w:tcW w:w="1244" w:type="dxa"/>
            <w:shd w:val="clear" w:color="auto" w:fill="FFFFFF"/>
            <w:tcMar>
              <w:left w:w="58" w:type="dxa"/>
            </w:tcMar>
          </w:tcPr>
          <w:p w:rsidR="00DB73C8" w:rsidRDefault="00DB73C8" w:rsidP="006224DA">
            <w:pPr>
              <w:pStyle w:val="Style2"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4" w:type="dxa"/>
            <w:shd w:val="clear" w:color="auto" w:fill="FFFFFF"/>
            <w:tcMar>
              <w:left w:w="58" w:type="dxa"/>
            </w:tcMar>
            <w:vAlign w:val="center"/>
          </w:tcPr>
          <w:p w:rsidR="00DB73C8" w:rsidRDefault="00DB73C8" w:rsidP="00D50E6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pl-PL"/>
              </w:rPr>
              <w:t xml:space="preserve">□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DB73C8" w:rsidRDefault="00DB73C8" w:rsidP="00D50E6E">
            <w:pPr>
              <w:pStyle w:val="Style2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pl-PL"/>
              </w:rPr>
              <w:t xml:space="preserve"> □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NIE*</w:t>
            </w:r>
          </w:p>
        </w:tc>
      </w:tr>
    </w:tbl>
    <w:p w:rsidR="00DB73C8" w:rsidRDefault="00DB73C8">
      <w:pPr>
        <w:rPr>
          <w:rFonts w:cs="Arial"/>
        </w:rPr>
      </w:pPr>
    </w:p>
    <w:p w:rsidR="00DB73C8" w:rsidRDefault="00DB73C8" w:rsidP="00D50E6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właściwe zaznaczyć</w:t>
      </w:r>
    </w:p>
    <w:p w:rsidR="00DB73C8" w:rsidRPr="00D50E6E" w:rsidRDefault="00DB73C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93A83">
        <w:rPr>
          <w:rFonts w:ascii="Times New Roman" w:hAnsi="Times New Roman" w:cs="Times New Roman"/>
          <w:b/>
          <w:bCs/>
          <w:sz w:val="24"/>
          <w:szCs w:val="24"/>
          <w:u w:val="single"/>
        </w:rPr>
        <w:t>Uwaga – za każdą odpowiedź zaznaczoną na TAK Wykonawca otrzyma 5 punktów. Suma punktów będzie podstawą do sporządzenia  oceny parametrów techniczno – użytkowych.</w:t>
      </w:r>
    </w:p>
    <w:p w:rsidR="00DB73C8" w:rsidRDefault="00DB73C8" w:rsidP="00D50E6E">
      <w:pPr>
        <w:ind w:firstLine="55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DB73C8" w:rsidRPr="00D50E6E" w:rsidRDefault="00DB73C8" w:rsidP="00D50E6E">
      <w:pPr>
        <w:ind w:firstLine="55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podpis Wykonawcy</w:t>
      </w:r>
    </w:p>
    <w:sectPr w:rsidR="00DB73C8" w:rsidRPr="00D50E6E" w:rsidSect="00A32C06">
      <w:headerReference w:type="default" r:id="rId7"/>
      <w:footerReference w:type="default" r:id="rId8"/>
      <w:pgSz w:w="11906" w:h="16838"/>
      <w:pgMar w:top="1417" w:right="1417" w:bottom="1969" w:left="1417" w:header="0" w:footer="1417" w:gutter="0"/>
      <w:cols w:space="708"/>
      <w:formProt w:val="0"/>
      <w:docGrid w:linePitch="36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3C8" w:rsidRDefault="00DB73C8">
      <w:pPr>
        <w:spacing w:after="0" w:line="240" w:lineRule="auto"/>
        <w:rPr>
          <w:rFonts w:cs="Arial"/>
        </w:rPr>
      </w:pPr>
      <w:r>
        <w:rPr>
          <w:rFonts w:cs="Arial"/>
        </w:rPr>
        <w:separator/>
      </w:r>
    </w:p>
  </w:endnote>
  <w:endnote w:type="continuationSeparator" w:id="0">
    <w:p w:rsidR="00DB73C8" w:rsidRDefault="00DB73C8">
      <w:pPr>
        <w:spacing w:after="0" w:line="240" w:lineRule="auto"/>
        <w:rPr>
          <w:rFonts w:cs="Arial"/>
        </w:rPr>
      </w:pPr>
      <w:r>
        <w:rPr>
          <w:rFonts w:cs="Arial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3C8" w:rsidRDefault="00DB73C8">
    <w:pPr>
      <w:pStyle w:val="Footer"/>
      <w:jc w:val="center"/>
      <w:rPr>
        <w:rFonts w:cs="Arial"/>
      </w:rPr>
    </w:pPr>
    <w:fldSimple w:instr="PAGE">
      <w:r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3C8" w:rsidRDefault="00DB73C8">
      <w:pPr>
        <w:spacing w:after="0" w:line="240" w:lineRule="auto"/>
        <w:rPr>
          <w:rFonts w:cs="Arial"/>
        </w:rPr>
      </w:pPr>
      <w:r>
        <w:rPr>
          <w:rFonts w:cs="Arial"/>
        </w:rPr>
        <w:separator/>
      </w:r>
    </w:p>
  </w:footnote>
  <w:footnote w:type="continuationSeparator" w:id="0">
    <w:p w:rsidR="00DB73C8" w:rsidRDefault="00DB73C8">
      <w:pPr>
        <w:spacing w:after="0" w:line="240" w:lineRule="auto"/>
        <w:rPr>
          <w:rFonts w:cs="Arial"/>
        </w:rPr>
      </w:pPr>
      <w:r>
        <w:rPr>
          <w:rFonts w:cs="Arial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3C8" w:rsidRPr="00EB4832" w:rsidRDefault="00DB73C8">
    <w:pPr>
      <w:pStyle w:val="Header"/>
      <w:rPr>
        <w:rFonts w:ascii="Times New Roman" w:hAnsi="Times New Roman" w:cs="Times New Roman"/>
        <w:sz w:val="24"/>
        <w:szCs w:val="24"/>
      </w:rPr>
    </w:pPr>
    <w:r w:rsidRPr="00EB4832">
      <w:rPr>
        <w:rFonts w:ascii="Times New Roman" w:hAnsi="Times New Roman" w:cs="Times New Roman"/>
        <w:sz w:val="24"/>
        <w:szCs w:val="24"/>
      </w:rPr>
      <w:t xml:space="preserve">DZPZ/333/1UEPN/2018              </w:t>
    </w:r>
    <w:r>
      <w:rPr>
        <w:rFonts w:ascii="Times New Roman" w:hAnsi="Times New Roman" w:cs="Times New Roman"/>
        <w:sz w:val="24"/>
        <w:szCs w:val="24"/>
      </w:rPr>
      <w:t xml:space="preserve">                           </w:t>
    </w:r>
    <w:r w:rsidRPr="00EB4832">
      <w:rPr>
        <w:rFonts w:ascii="Times New Roman" w:hAnsi="Times New Roman" w:cs="Times New Roman"/>
        <w:sz w:val="24"/>
        <w:szCs w:val="24"/>
      </w:rPr>
      <w:t xml:space="preserve">                              Załącznik nr </w:t>
    </w:r>
    <w:r>
      <w:rPr>
        <w:rFonts w:ascii="Times New Roman" w:hAnsi="Times New Roman" w:cs="Times New Roman"/>
        <w:sz w:val="24"/>
        <w:szCs w:val="24"/>
      </w:rPr>
      <w:t>7</w:t>
    </w:r>
    <w:r w:rsidRPr="00EB4832">
      <w:rPr>
        <w:rFonts w:ascii="Times New Roman" w:hAnsi="Times New Roman" w:cs="Times New Roman"/>
        <w:sz w:val="24"/>
        <w:szCs w:val="24"/>
      </w:rPr>
      <w:t xml:space="preserve"> do SIWZ.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B2CE7"/>
    <w:multiLevelType w:val="multilevel"/>
    <w:tmpl w:val="A39C1DA0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2EAA5B38"/>
    <w:multiLevelType w:val="multilevel"/>
    <w:tmpl w:val="7FA697F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147D"/>
    <w:rsid w:val="0005292F"/>
    <w:rsid w:val="00112231"/>
    <w:rsid w:val="001D5626"/>
    <w:rsid w:val="001F20E3"/>
    <w:rsid w:val="00220786"/>
    <w:rsid w:val="00244B58"/>
    <w:rsid w:val="00293A83"/>
    <w:rsid w:val="002C1E55"/>
    <w:rsid w:val="002F103C"/>
    <w:rsid w:val="00316D09"/>
    <w:rsid w:val="00337603"/>
    <w:rsid w:val="003572CB"/>
    <w:rsid w:val="003672FE"/>
    <w:rsid w:val="00375DD6"/>
    <w:rsid w:val="003812FF"/>
    <w:rsid w:val="003A368F"/>
    <w:rsid w:val="003C2981"/>
    <w:rsid w:val="003D5958"/>
    <w:rsid w:val="00403BC0"/>
    <w:rsid w:val="00410511"/>
    <w:rsid w:val="0048496C"/>
    <w:rsid w:val="004A2CF2"/>
    <w:rsid w:val="004C64A5"/>
    <w:rsid w:val="004F4712"/>
    <w:rsid w:val="004F5035"/>
    <w:rsid w:val="00535829"/>
    <w:rsid w:val="00577F03"/>
    <w:rsid w:val="00590496"/>
    <w:rsid w:val="00597E7F"/>
    <w:rsid w:val="00600A30"/>
    <w:rsid w:val="00610A26"/>
    <w:rsid w:val="006224DA"/>
    <w:rsid w:val="00651C9A"/>
    <w:rsid w:val="006855DE"/>
    <w:rsid w:val="00690D0B"/>
    <w:rsid w:val="006A2438"/>
    <w:rsid w:val="00721F70"/>
    <w:rsid w:val="00723FBC"/>
    <w:rsid w:val="00784774"/>
    <w:rsid w:val="007F4331"/>
    <w:rsid w:val="00804CFE"/>
    <w:rsid w:val="008114C6"/>
    <w:rsid w:val="00894031"/>
    <w:rsid w:val="00921D82"/>
    <w:rsid w:val="00993782"/>
    <w:rsid w:val="009A0928"/>
    <w:rsid w:val="009B654B"/>
    <w:rsid w:val="00A32C06"/>
    <w:rsid w:val="00A6272F"/>
    <w:rsid w:val="00A948A2"/>
    <w:rsid w:val="00AC32AD"/>
    <w:rsid w:val="00AE1783"/>
    <w:rsid w:val="00B0459A"/>
    <w:rsid w:val="00B20175"/>
    <w:rsid w:val="00B638C4"/>
    <w:rsid w:val="00B70073"/>
    <w:rsid w:val="00BA147D"/>
    <w:rsid w:val="00BF09F6"/>
    <w:rsid w:val="00C1157F"/>
    <w:rsid w:val="00C11FE5"/>
    <w:rsid w:val="00C301AA"/>
    <w:rsid w:val="00C739FE"/>
    <w:rsid w:val="00CD3589"/>
    <w:rsid w:val="00CF5B39"/>
    <w:rsid w:val="00D50E6E"/>
    <w:rsid w:val="00D955AC"/>
    <w:rsid w:val="00DB73C8"/>
    <w:rsid w:val="00E237F3"/>
    <w:rsid w:val="00EB04A6"/>
    <w:rsid w:val="00EB4832"/>
    <w:rsid w:val="00EB6ED0"/>
    <w:rsid w:val="00EF5CD4"/>
    <w:rsid w:val="00F14047"/>
    <w:rsid w:val="00F54897"/>
    <w:rsid w:val="00F713BC"/>
    <w:rsid w:val="00F81C15"/>
    <w:rsid w:val="00F9616F"/>
    <w:rsid w:val="00FA6DB5"/>
    <w:rsid w:val="00FE246D"/>
    <w:rsid w:val="00FF0B08"/>
    <w:rsid w:val="00FF1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C06"/>
    <w:pPr>
      <w:suppressAutoHyphens/>
      <w:spacing w:after="200" w:line="276" w:lineRule="auto"/>
    </w:pPr>
    <w:rPr>
      <w:rFonts w:cs="Calibri"/>
      <w:color w:val="00000A"/>
      <w:kern w:val="2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A32C06"/>
    <w:pPr>
      <w:spacing w:before="280" w:after="280" w:line="100" w:lineRule="atLeast"/>
      <w:outlineLvl w:val="1"/>
    </w:pPr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A2438"/>
    <w:rPr>
      <w:rFonts w:ascii="Cambria" w:hAnsi="Cambria" w:cs="Cambria"/>
      <w:b/>
      <w:bCs/>
      <w:i/>
      <w:iCs/>
      <w:color w:val="00000A"/>
      <w:kern w:val="2"/>
      <w:sz w:val="28"/>
      <w:szCs w:val="28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A32C06"/>
    <w:rPr>
      <w:sz w:val="16"/>
      <w:szCs w:val="16"/>
    </w:rPr>
  </w:style>
  <w:style w:type="character" w:customStyle="1" w:styleId="TekstkomentarzaZnak">
    <w:name w:val="Tekst komentarza Znak"/>
    <w:basedOn w:val="DefaultParagraphFont"/>
    <w:uiPriority w:val="99"/>
    <w:rsid w:val="00A32C06"/>
    <w:rPr>
      <w:sz w:val="20"/>
      <w:szCs w:val="20"/>
    </w:rPr>
  </w:style>
  <w:style w:type="character" w:customStyle="1" w:styleId="TematkomentarzaZnak">
    <w:name w:val="Temat komentarza Znak"/>
    <w:basedOn w:val="TekstkomentarzaZnak"/>
    <w:uiPriority w:val="99"/>
    <w:rsid w:val="00A32C06"/>
    <w:rPr>
      <w:b/>
      <w:bCs/>
    </w:rPr>
  </w:style>
  <w:style w:type="character" w:customStyle="1" w:styleId="TekstdymkaZnak">
    <w:name w:val="Tekst dymka Znak"/>
    <w:basedOn w:val="DefaultParagraphFont"/>
    <w:uiPriority w:val="99"/>
    <w:rsid w:val="00A32C06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efaultParagraphFont"/>
    <w:uiPriority w:val="99"/>
    <w:rsid w:val="00A32C06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customStyle="1" w:styleId="Zakotwiczenieprzypisudolnego">
    <w:name w:val="Zakotwiczenie przypisu dolnego"/>
    <w:uiPriority w:val="99"/>
    <w:rsid w:val="00A32C06"/>
    <w:rPr>
      <w:vertAlign w:val="superscript"/>
    </w:rPr>
  </w:style>
  <w:style w:type="character" w:customStyle="1" w:styleId="FontStyle24">
    <w:name w:val="Font Style24"/>
    <w:uiPriority w:val="99"/>
    <w:rsid w:val="00A32C06"/>
    <w:rPr>
      <w:rFonts w:ascii="Bookman Old Style" w:hAnsi="Bookman Old Style" w:cs="Bookman Old Style"/>
      <w:sz w:val="16"/>
      <w:szCs w:val="16"/>
    </w:rPr>
  </w:style>
  <w:style w:type="character" w:customStyle="1" w:styleId="FontStyle28">
    <w:name w:val="Font Style28"/>
    <w:uiPriority w:val="99"/>
    <w:rsid w:val="00A32C06"/>
    <w:rPr>
      <w:rFonts w:ascii="Bookman Old Style" w:hAnsi="Bookman Old Style" w:cs="Bookman Old Style"/>
      <w:b/>
      <w:bCs/>
      <w:i/>
      <w:iCs/>
      <w:sz w:val="16"/>
      <w:szCs w:val="16"/>
    </w:rPr>
  </w:style>
  <w:style w:type="paragraph" w:styleId="Header">
    <w:name w:val="header"/>
    <w:basedOn w:val="Normal"/>
    <w:next w:val="BodyText"/>
    <w:link w:val="HeaderChar"/>
    <w:uiPriority w:val="99"/>
    <w:rsid w:val="00A32C0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A2438"/>
    <w:rPr>
      <w:color w:val="00000A"/>
      <w:kern w:val="2"/>
      <w:lang w:eastAsia="en-US"/>
    </w:rPr>
  </w:style>
  <w:style w:type="paragraph" w:styleId="BodyText">
    <w:name w:val="Body Text"/>
    <w:basedOn w:val="Normal"/>
    <w:link w:val="BodyTextChar"/>
    <w:uiPriority w:val="99"/>
    <w:rsid w:val="00A32C0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A2438"/>
    <w:rPr>
      <w:color w:val="00000A"/>
      <w:kern w:val="2"/>
      <w:lang w:eastAsia="en-US"/>
    </w:rPr>
  </w:style>
  <w:style w:type="paragraph" w:styleId="List">
    <w:name w:val="List"/>
    <w:basedOn w:val="BodyText"/>
    <w:uiPriority w:val="99"/>
    <w:rsid w:val="00A32C06"/>
  </w:style>
  <w:style w:type="paragraph" w:styleId="Caption">
    <w:name w:val="caption"/>
    <w:basedOn w:val="Normal"/>
    <w:uiPriority w:val="99"/>
    <w:qFormat/>
    <w:rsid w:val="00A32C0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A32C06"/>
    <w:pPr>
      <w:suppressLineNumbers/>
    </w:pPr>
  </w:style>
  <w:style w:type="paragraph" w:styleId="CommentText">
    <w:name w:val="annotation text"/>
    <w:basedOn w:val="Normal"/>
    <w:link w:val="CommentTextChar"/>
    <w:uiPriority w:val="99"/>
    <w:semiHidden/>
    <w:rsid w:val="00A32C06"/>
    <w:pPr>
      <w:spacing w:line="100" w:lineRule="atLeast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A2438"/>
    <w:rPr>
      <w:color w:val="00000A"/>
      <w:kern w:val="2"/>
      <w:sz w:val="20"/>
      <w:szCs w:val="20"/>
      <w:lang w:eastAsia="en-US"/>
    </w:rPr>
  </w:style>
  <w:style w:type="paragraph" w:styleId="CommentSubject">
    <w:name w:val="annotation subject"/>
    <w:basedOn w:val="CommentText"/>
    <w:link w:val="CommentSubjectChar"/>
    <w:uiPriority w:val="99"/>
    <w:semiHidden/>
    <w:rsid w:val="00A32C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A243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A32C06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2438"/>
    <w:rPr>
      <w:rFonts w:ascii="Times New Roman" w:hAnsi="Times New Roman" w:cs="Times New Roman"/>
      <w:color w:val="00000A"/>
      <w:kern w:val="2"/>
      <w:sz w:val="2"/>
      <w:szCs w:val="2"/>
      <w:lang w:eastAsia="en-US"/>
    </w:rPr>
  </w:style>
  <w:style w:type="paragraph" w:customStyle="1" w:styleId="Zawartotabeli">
    <w:name w:val="Zawartość tabeli"/>
    <w:basedOn w:val="Normal"/>
    <w:uiPriority w:val="99"/>
    <w:rsid w:val="00A32C06"/>
  </w:style>
  <w:style w:type="paragraph" w:customStyle="1" w:styleId="Nagwektabeli">
    <w:name w:val="Nagłówek tabeli"/>
    <w:basedOn w:val="Zawartotabeli"/>
    <w:uiPriority w:val="99"/>
    <w:rsid w:val="00A32C06"/>
  </w:style>
  <w:style w:type="paragraph" w:styleId="FootnoteText">
    <w:name w:val="footnote text"/>
    <w:basedOn w:val="Normal"/>
    <w:link w:val="FootnoteTextChar"/>
    <w:uiPriority w:val="99"/>
    <w:semiHidden/>
    <w:rsid w:val="00A32C06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A2438"/>
    <w:rPr>
      <w:color w:val="00000A"/>
      <w:kern w:val="2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A32C06"/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A2438"/>
    <w:rPr>
      <w:color w:val="00000A"/>
      <w:kern w:val="2"/>
      <w:lang w:eastAsia="en-US"/>
    </w:rPr>
  </w:style>
  <w:style w:type="paragraph" w:customStyle="1" w:styleId="Style2">
    <w:name w:val="Style2"/>
    <w:basedOn w:val="Normal"/>
    <w:uiPriority w:val="99"/>
    <w:rsid w:val="00A32C06"/>
    <w:pPr>
      <w:spacing w:line="281" w:lineRule="exact"/>
    </w:pPr>
    <w:rPr>
      <w:rFonts w:ascii="Bookman Old Style" w:hAnsi="Bookman Old Style" w:cs="Bookman Old Style"/>
      <w:lang w:eastAsia="ar-SA"/>
    </w:rPr>
  </w:style>
  <w:style w:type="paragraph" w:customStyle="1" w:styleId="Style4">
    <w:name w:val="Style4"/>
    <w:basedOn w:val="Normal"/>
    <w:uiPriority w:val="99"/>
    <w:rsid w:val="00A32C06"/>
    <w:pPr>
      <w:spacing w:line="284" w:lineRule="exact"/>
      <w:jc w:val="both"/>
    </w:pPr>
    <w:rPr>
      <w:rFonts w:ascii="Bookman Old Style" w:hAnsi="Bookman Old Style" w:cs="Bookman Old Style"/>
      <w:lang w:eastAsia="ar-SA"/>
    </w:rPr>
  </w:style>
  <w:style w:type="paragraph" w:customStyle="1" w:styleId="ZnakZnak1ZnakZnakZnakZnak">
    <w:name w:val="Znak Znak1 Znak Znak Znak Znak"/>
    <w:basedOn w:val="Normal"/>
    <w:uiPriority w:val="99"/>
    <w:rsid w:val="00EB04A6"/>
    <w:pPr>
      <w:suppressAutoHyphens w:val="0"/>
      <w:spacing w:after="0" w:line="240" w:lineRule="auto"/>
    </w:pPr>
    <w:rPr>
      <w:color w:val="auto"/>
      <w:kern w:val="0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107</TotalTime>
  <Pages>4</Pages>
  <Words>685</Words>
  <Characters>4110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parametrów wymaganych i ocenianych  dla części nr 1</dc:title>
  <dc:subject/>
  <dc:creator>Kotecka</dc:creator>
  <cp:keywords/>
  <dc:description/>
  <cp:lastModifiedBy>wiskam</cp:lastModifiedBy>
  <cp:revision>9</cp:revision>
  <cp:lastPrinted>2018-01-04T07:45:00Z</cp:lastPrinted>
  <dcterms:created xsi:type="dcterms:W3CDTF">2018-01-11T11:56:00Z</dcterms:created>
  <dcterms:modified xsi:type="dcterms:W3CDTF">2018-02-13T07:23:00Z</dcterms:modified>
</cp:coreProperties>
</file>